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69" w:rsidRPr="00A90972" w:rsidRDefault="00975769" w:rsidP="0099036B">
      <w:pPr>
        <w:shd w:val="clear" w:color="auto" w:fill="FFFFFF"/>
        <w:tabs>
          <w:tab w:val="left" w:pos="5529"/>
        </w:tabs>
        <w:ind w:firstLine="5670"/>
        <w:jc w:val="both"/>
        <w:rPr>
          <w:color w:val="000000"/>
          <w:spacing w:val="-1"/>
          <w:sz w:val="28"/>
          <w:szCs w:val="28"/>
        </w:rPr>
      </w:pPr>
      <w:r w:rsidRPr="00A90972">
        <w:rPr>
          <w:color w:val="000000"/>
          <w:spacing w:val="-1"/>
          <w:sz w:val="28"/>
          <w:szCs w:val="28"/>
        </w:rPr>
        <w:t>ЗАТВЕРДЖЕНО</w:t>
      </w:r>
    </w:p>
    <w:p w:rsidR="00975769" w:rsidRPr="00A90972" w:rsidRDefault="007D2EF9" w:rsidP="0099036B">
      <w:pPr>
        <w:shd w:val="clear" w:color="auto" w:fill="FFFFFF"/>
        <w:tabs>
          <w:tab w:val="left" w:pos="5529"/>
        </w:tabs>
        <w:ind w:firstLine="5670"/>
        <w:jc w:val="both"/>
        <w:rPr>
          <w:color w:val="000000"/>
          <w:spacing w:val="-2"/>
          <w:sz w:val="28"/>
          <w:szCs w:val="28"/>
        </w:rPr>
      </w:pPr>
      <w:r>
        <w:rPr>
          <w:color w:val="000000"/>
          <w:spacing w:val="-2"/>
          <w:sz w:val="28"/>
          <w:szCs w:val="28"/>
          <w:lang w:val="uk-UA"/>
        </w:rPr>
        <w:t>наказом начальника</w:t>
      </w:r>
      <w:r w:rsidR="00975769" w:rsidRPr="00A90972">
        <w:rPr>
          <w:color w:val="000000"/>
          <w:spacing w:val="-2"/>
          <w:sz w:val="28"/>
          <w:szCs w:val="28"/>
        </w:rPr>
        <w:t xml:space="preserve"> </w:t>
      </w:r>
    </w:p>
    <w:p w:rsidR="00975769" w:rsidRPr="007D2EF9" w:rsidRDefault="007D2EF9" w:rsidP="0099036B">
      <w:pPr>
        <w:shd w:val="clear" w:color="auto" w:fill="FFFFFF"/>
        <w:tabs>
          <w:tab w:val="left" w:pos="5529"/>
        </w:tabs>
        <w:ind w:firstLine="5670"/>
        <w:jc w:val="both"/>
        <w:rPr>
          <w:color w:val="000000"/>
          <w:spacing w:val="-2"/>
          <w:sz w:val="28"/>
          <w:szCs w:val="28"/>
          <w:lang w:val="uk-UA"/>
        </w:rPr>
      </w:pPr>
      <w:r>
        <w:rPr>
          <w:color w:val="000000"/>
          <w:spacing w:val="-2"/>
          <w:sz w:val="28"/>
          <w:szCs w:val="28"/>
          <w:lang w:val="uk-UA"/>
        </w:rPr>
        <w:t>Управління капітального</w:t>
      </w:r>
    </w:p>
    <w:p w:rsidR="007D2EF9" w:rsidRDefault="007D2EF9" w:rsidP="0099036B">
      <w:pPr>
        <w:shd w:val="clear" w:color="auto" w:fill="FFFFFF"/>
        <w:tabs>
          <w:tab w:val="left" w:pos="5529"/>
        </w:tabs>
        <w:ind w:firstLine="5670"/>
        <w:jc w:val="both"/>
        <w:rPr>
          <w:color w:val="000000"/>
          <w:spacing w:val="-2"/>
          <w:sz w:val="28"/>
          <w:szCs w:val="28"/>
          <w:lang w:val="uk-UA"/>
        </w:rPr>
      </w:pPr>
      <w:r>
        <w:rPr>
          <w:color w:val="000000"/>
          <w:spacing w:val="-2"/>
          <w:sz w:val="28"/>
          <w:szCs w:val="28"/>
          <w:lang w:val="uk-UA"/>
        </w:rPr>
        <w:t>будівництва  Чернігівської</w:t>
      </w:r>
    </w:p>
    <w:p w:rsidR="007D2EF9" w:rsidRPr="007D2EF9" w:rsidRDefault="007D2EF9" w:rsidP="0099036B">
      <w:pPr>
        <w:shd w:val="clear" w:color="auto" w:fill="FFFFFF"/>
        <w:tabs>
          <w:tab w:val="left" w:pos="5529"/>
        </w:tabs>
        <w:ind w:firstLine="5670"/>
        <w:jc w:val="both"/>
        <w:rPr>
          <w:color w:val="000000"/>
          <w:spacing w:val="-2"/>
          <w:sz w:val="28"/>
          <w:szCs w:val="28"/>
          <w:lang w:val="uk-UA"/>
        </w:rPr>
      </w:pPr>
      <w:r>
        <w:rPr>
          <w:color w:val="000000"/>
          <w:spacing w:val="-2"/>
          <w:sz w:val="28"/>
          <w:szCs w:val="28"/>
          <w:lang w:val="uk-UA"/>
        </w:rPr>
        <w:t>обласної державної</w:t>
      </w:r>
    </w:p>
    <w:p w:rsidR="00975769" w:rsidRPr="007D2EF9" w:rsidRDefault="00975769" w:rsidP="0099036B">
      <w:pPr>
        <w:shd w:val="clear" w:color="auto" w:fill="FFFFFF"/>
        <w:tabs>
          <w:tab w:val="left" w:pos="5529"/>
        </w:tabs>
        <w:ind w:firstLine="5670"/>
        <w:jc w:val="both"/>
        <w:rPr>
          <w:color w:val="000000"/>
          <w:spacing w:val="-2"/>
          <w:sz w:val="28"/>
          <w:szCs w:val="28"/>
          <w:lang w:val="uk-UA"/>
        </w:rPr>
      </w:pPr>
      <w:r w:rsidRPr="007D2EF9">
        <w:rPr>
          <w:color w:val="000000"/>
          <w:spacing w:val="-2"/>
          <w:sz w:val="28"/>
          <w:szCs w:val="28"/>
          <w:lang w:val="uk-UA"/>
        </w:rPr>
        <w:t>адміністрації</w:t>
      </w:r>
    </w:p>
    <w:p w:rsidR="00975769" w:rsidRPr="007D2EF9" w:rsidRDefault="00975769" w:rsidP="0099036B">
      <w:pPr>
        <w:shd w:val="clear" w:color="auto" w:fill="FFFFFF"/>
        <w:tabs>
          <w:tab w:val="left" w:pos="5529"/>
        </w:tabs>
        <w:ind w:firstLine="5670"/>
        <w:jc w:val="both"/>
        <w:rPr>
          <w:color w:val="000000"/>
          <w:spacing w:val="-2"/>
          <w:sz w:val="28"/>
          <w:szCs w:val="28"/>
          <w:lang w:val="uk-UA"/>
        </w:rPr>
      </w:pPr>
      <w:r w:rsidRPr="007D2EF9">
        <w:rPr>
          <w:color w:val="000000"/>
          <w:spacing w:val="-2"/>
          <w:sz w:val="28"/>
          <w:szCs w:val="28"/>
          <w:lang w:val="uk-UA"/>
        </w:rPr>
        <w:t xml:space="preserve">від </w:t>
      </w:r>
      <w:r w:rsidR="0099036B">
        <w:rPr>
          <w:color w:val="000000"/>
          <w:spacing w:val="-2"/>
          <w:sz w:val="28"/>
          <w:szCs w:val="28"/>
          <w:lang w:val="uk-UA"/>
        </w:rPr>
        <w:t>« 04» січня 2022</w:t>
      </w:r>
      <w:r w:rsidRPr="007D2EF9">
        <w:rPr>
          <w:color w:val="000000"/>
          <w:spacing w:val="-2"/>
          <w:sz w:val="28"/>
          <w:szCs w:val="28"/>
          <w:lang w:val="uk-UA"/>
        </w:rPr>
        <w:t xml:space="preserve"> року № </w:t>
      </w:r>
      <w:r w:rsidR="0099036B">
        <w:rPr>
          <w:color w:val="000000"/>
          <w:spacing w:val="-2"/>
          <w:sz w:val="28"/>
          <w:szCs w:val="28"/>
          <w:lang w:val="uk-UA"/>
        </w:rPr>
        <w:t>2</w:t>
      </w:r>
      <w:r w:rsidRPr="007D2EF9">
        <w:rPr>
          <w:color w:val="000000"/>
          <w:spacing w:val="-2"/>
          <w:sz w:val="28"/>
          <w:szCs w:val="28"/>
          <w:lang w:val="uk-UA"/>
        </w:rPr>
        <w:t xml:space="preserve"> </w:t>
      </w:r>
    </w:p>
    <w:p w:rsidR="0099036B" w:rsidRDefault="0099036B" w:rsidP="00510509">
      <w:pPr>
        <w:shd w:val="clear" w:color="auto" w:fill="FFFFFF"/>
        <w:tabs>
          <w:tab w:val="left" w:pos="7088"/>
          <w:tab w:val="left" w:pos="8505"/>
        </w:tabs>
        <w:jc w:val="center"/>
        <w:rPr>
          <w:color w:val="000000"/>
          <w:spacing w:val="-2"/>
          <w:sz w:val="28"/>
          <w:szCs w:val="28"/>
          <w:lang w:val="uk-UA"/>
        </w:rPr>
      </w:pPr>
    </w:p>
    <w:p w:rsidR="0099036B" w:rsidRDefault="0099036B" w:rsidP="00510509">
      <w:pPr>
        <w:shd w:val="clear" w:color="auto" w:fill="FFFFFF"/>
        <w:tabs>
          <w:tab w:val="left" w:pos="7088"/>
          <w:tab w:val="left" w:pos="8505"/>
        </w:tabs>
        <w:jc w:val="center"/>
        <w:rPr>
          <w:color w:val="000000"/>
          <w:spacing w:val="-2"/>
          <w:sz w:val="28"/>
          <w:szCs w:val="28"/>
          <w:lang w:val="uk-UA"/>
        </w:rPr>
      </w:pPr>
    </w:p>
    <w:p w:rsidR="00510509" w:rsidRDefault="005201DC" w:rsidP="00510509">
      <w:pPr>
        <w:shd w:val="clear" w:color="auto" w:fill="FFFFFF"/>
        <w:tabs>
          <w:tab w:val="left" w:pos="7088"/>
          <w:tab w:val="left" w:pos="8505"/>
        </w:tabs>
        <w:jc w:val="center"/>
        <w:rPr>
          <w:b/>
          <w:color w:val="000000"/>
          <w:spacing w:val="-1"/>
          <w:sz w:val="28"/>
          <w:szCs w:val="28"/>
          <w:lang w:val="uk-UA"/>
        </w:rPr>
      </w:pPr>
      <w:r w:rsidRPr="005201DC">
        <w:rPr>
          <w:b/>
          <w:sz w:val="28"/>
          <w:lang w:val="uk-UA"/>
        </w:rPr>
        <w:t xml:space="preserve">Порядок організації окремих питань бухгалтерського обліку в </w:t>
      </w:r>
      <w:r w:rsidR="00975769" w:rsidRPr="005201DC">
        <w:rPr>
          <w:b/>
          <w:color w:val="000000"/>
          <w:spacing w:val="-1"/>
          <w:sz w:val="28"/>
          <w:szCs w:val="28"/>
          <w:lang w:val="uk-UA"/>
        </w:rPr>
        <w:t xml:space="preserve"> </w:t>
      </w:r>
    </w:p>
    <w:p w:rsidR="006028B0" w:rsidRDefault="006028B0" w:rsidP="00510509">
      <w:pPr>
        <w:shd w:val="clear" w:color="auto" w:fill="FFFFFF"/>
        <w:tabs>
          <w:tab w:val="left" w:pos="7088"/>
          <w:tab w:val="left" w:pos="8505"/>
        </w:tabs>
        <w:jc w:val="center"/>
        <w:rPr>
          <w:b/>
          <w:color w:val="000000"/>
          <w:spacing w:val="-1"/>
          <w:sz w:val="28"/>
          <w:szCs w:val="28"/>
          <w:lang w:val="uk-UA"/>
        </w:rPr>
      </w:pPr>
      <w:r>
        <w:rPr>
          <w:b/>
          <w:color w:val="000000"/>
          <w:spacing w:val="-1"/>
          <w:sz w:val="28"/>
          <w:szCs w:val="28"/>
          <w:lang w:val="uk-UA"/>
        </w:rPr>
        <w:t xml:space="preserve">Управлінні капітального будівництва </w:t>
      </w:r>
    </w:p>
    <w:p w:rsidR="00975769" w:rsidRPr="00816B7A" w:rsidRDefault="006028B0" w:rsidP="00510509">
      <w:pPr>
        <w:shd w:val="clear" w:color="auto" w:fill="FFFFFF"/>
        <w:tabs>
          <w:tab w:val="left" w:pos="7088"/>
          <w:tab w:val="left" w:pos="8505"/>
        </w:tabs>
        <w:jc w:val="center"/>
        <w:rPr>
          <w:b/>
          <w:sz w:val="28"/>
          <w:szCs w:val="28"/>
          <w:lang w:val="uk-UA"/>
        </w:rPr>
      </w:pPr>
      <w:r>
        <w:rPr>
          <w:b/>
          <w:color w:val="000000"/>
          <w:spacing w:val="-1"/>
          <w:sz w:val="28"/>
          <w:szCs w:val="28"/>
          <w:lang w:val="uk-UA"/>
        </w:rPr>
        <w:t xml:space="preserve">Чернігівської обласної </w:t>
      </w:r>
      <w:r w:rsidR="00975769" w:rsidRPr="00816B7A">
        <w:rPr>
          <w:b/>
          <w:color w:val="000000"/>
          <w:spacing w:val="-1"/>
          <w:sz w:val="28"/>
          <w:szCs w:val="28"/>
          <w:lang w:val="uk-UA"/>
        </w:rPr>
        <w:t xml:space="preserve"> державн</w:t>
      </w:r>
      <w:r>
        <w:rPr>
          <w:b/>
          <w:color w:val="000000"/>
          <w:spacing w:val="-1"/>
          <w:sz w:val="28"/>
          <w:szCs w:val="28"/>
          <w:lang w:val="uk-UA"/>
        </w:rPr>
        <w:t>ої</w:t>
      </w:r>
      <w:r w:rsidR="00975769" w:rsidRPr="00816B7A">
        <w:rPr>
          <w:b/>
          <w:color w:val="000000"/>
          <w:spacing w:val="-1"/>
          <w:sz w:val="28"/>
          <w:szCs w:val="28"/>
          <w:lang w:val="uk-UA"/>
        </w:rPr>
        <w:t xml:space="preserve"> адміністрації</w:t>
      </w:r>
    </w:p>
    <w:p w:rsidR="00975769" w:rsidRPr="00816B7A" w:rsidRDefault="00975769" w:rsidP="00510509">
      <w:pPr>
        <w:shd w:val="clear" w:color="auto" w:fill="FFFFFF"/>
        <w:jc w:val="both"/>
        <w:rPr>
          <w:color w:val="000000"/>
          <w:spacing w:val="-1"/>
          <w:sz w:val="28"/>
          <w:szCs w:val="28"/>
          <w:lang w:val="uk-UA"/>
        </w:rPr>
      </w:pPr>
    </w:p>
    <w:p w:rsidR="00975769" w:rsidRPr="00816B7A" w:rsidRDefault="00975769" w:rsidP="0099036B">
      <w:pPr>
        <w:shd w:val="clear" w:color="auto" w:fill="FFFFFF"/>
        <w:ind w:right="461"/>
        <w:jc w:val="center"/>
        <w:rPr>
          <w:b/>
          <w:bCs/>
          <w:color w:val="000000"/>
          <w:spacing w:val="-1"/>
          <w:sz w:val="28"/>
          <w:szCs w:val="28"/>
          <w:lang w:val="uk-UA"/>
        </w:rPr>
      </w:pPr>
      <w:r w:rsidRPr="00816B7A">
        <w:rPr>
          <w:b/>
          <w:bCs/>
          <w:color w:val="000000"/>
          <w:spacing w:val="-1"/>
          <w:sz w:val="28"/>
          <w:szCs w:val="28"/>
          <w:lang w:val="uk-UA"/>
        </w:rPr>
        <w:t>1. Загальні положення</w:t>
      </w:r>
    </w:p>
    <w:p w:rsidR="00975769" w:rsidRPr="00816B7A" w:rsidRDefault="00975769" w:rsidP="00975769">
      <w:pPr>
        <w:shd w:val="clear" w:color="auto" w:fill="FFFFFF"/>
        <w:ind w:right="461"/>
        <w:jc w:val="both"/>
        <w:rPr>
          <w:b/>
          <w:bCs/>
          <w:color w:val="000000"/>
          <w:spacing w:val="-1"/>
          <w:sz w:val="28"/>
          <w:szCs w:val="28"/>
          <w:lang w:val="uk-UA"/>
        </w:rPr>
      </w:pPr>
    </w:p>
    <w:p w:rsidR="00975769" w:rsidRPr="006028B0" w:rsidRDefault="00975769" w:rsidP="00975769">
      <w:pPr>
        <w:shd w:val="clear" w:color="auto" w:fill="FFFFFF"/>
        <w:ind w:right="-82" w:firstLine="730"/>
        <w:jc w:val="both"/>
        <w:rPr>
          <w:sz w:val="28"/>
          <w:szCs w:val="28"/>
          <w:lang w:val="uk-UA"/>
        </w:rPr>
      </w:pPr>
      <w:r w:rsidRPr="00816B7A">
        <w:rPr>
          <w:color w:val="000000"/>
          <w:sz w:val="28"/>
          <w:szCs w:val="28"/>
          <w:lang w:val="uk-UA"/>
        </w:rPr>
        <w:t xml:space="preserve">1.1. </w:t>
      </w:r>
      <w:r w:rsidRPr="00816B7A">
        <w:rPr>
          <w:sz w:val="28"/>
          <w:szCs w:val="28"/>
          <w:lang w:val="uk-UA"/>
        </w:rPr>
        <w:t xml:space="preserve">Питання організації бухгалтерського обліку та звітності в </w:t>
      </w:r>
      <w:r w:rsidR="006028B0">
        <w:rPr>
          <w:color w:val="000000"/>
          <w:sz w:val="28"/>
          <w:szCs w:val="28"/>
          <w:lang w:val="uk-UA"/>
        </w:rPr>
        <w:t>Управлінні капітального будівництва Чернігівської обласної</w:t>
      </w:r>
      <w:r w:rsidRPr="006028B0">
        <w:rPr>
          <w:color w:val="000000"/>
          <w:sz w:val="28"/>
          <w:szCs w:val="28"/>
          <w:lang w:val="uk-UA"/>
        </w:rPr>
        <w:t xml:space="preserve"> державної адміністрації</w:t>
      </w:r>
      <w:r w:rsidR="006028B0">
        <w:rPr>
          <w:color w:val="000000"/>
          <w:sz w:val="28"/>
          <w:szCs w:val="28"/>
          <w:lang w:val="uk-UA"/>
        </w:rPr>
        <w:t xml:space="preserve"> (далі Управлінні) </w:t>
      </w:r>
      <w:r w:rsidRPr="006028B0">
        <w:rPr>
          <w:sz w:val="28"/>
          <w:szCs w:val="28"/>
          <w:lang w:val="uk-UA"/>
        </w:rPr>
        <w:t xml:space="preserve"> регламентується наступними нормативно-правовими документами:</w:t>
      </w:r>
    </w:p>
    <w:p w:rsidR="00975769" w:rsidRPr="006028B0" w:rsidRDefault="00975769" w:rsidP="00975769">
      <w:pPr>
        <w:shd w:val="clear" w:color="auto" w:fill="FFFFFF"/>
        <w:tabs>
          <w:tab w:val="left" w:pos="1402"/>
        </w:tabs>
        <w:ind w:right="-82" w:firstLine="734"/>
        <w:jc w:val="both"/>
        <w:rPr>
          <w:color w:val="000000"/>
          <w:spacing w:val="-8"/>
          <w:sz w:val="12"/>
          <w:szCs w:val="28"/>
          <w:lang w:val="uk-UA"/>
        </w:rPr>
      </w:pPr>
    </w:p>
    <w:p w:rsidR="00975769" w:rsidRPr="00816B7A" w:rsidRDefault="00975769" w:rsidP="00975769">
      <w:pPr>
        <w:shd w:val="clear" w:color="auto" w:fill="FFFFFF"/>
        <w:tabs>
          <w:tab w:val="left" w:pos="1402"/>
        </w:tabs>
        <w:ind w:right="-82" w:firstLine="734"/>
        <w:jc w:val="both"/>
        <w:rPr>
          <w:sz w:val="28"/>
          <w:szCs w:val="28"/>
          <w:lang w:val="uk-UA"/>
        </w:rPr>
      </w:pPr>
      <w:r w:rsidRPr="00816B7A">
        <w:rPr>
          <w:color w:val="000000"/>
          <w:spacing w:val="-8"/>
          <w:sz w:val="28"/>
          <w:szCs w:val="28"/>
          <w:lang w:val="uk-UA"/>
        </w:rPr>
        <w:t>1.1.1.</w:t>
      </w:r>
      <w:r w:rsidRPr="00816B7A">
        <w:rPr>
          <w:color w:val="000000"/>
          <w:sz w:val="28"/>
          <w:szCs w:val="28"/>
          <w:lang w:val="uk-UA"/>
        </w:rPr>
        <w:tab/>
      </w:r>
      <w:r w:rsidRPr="00816B7A">
        <w:rPr>
          <w:color w:val="000000"/>
          <w:spacing w:val="9"/>
          <w:sz w:val="28"/>
          <w:szCs w:val="28"/>
          <w:lang w:val="uk-UA"/>
        </w:rPr>
        <w:t>Бюджетним кодексом України від 08.07.2010 № 2456-</w:t>
      </w:r>
      <w:r w:rsidRPr="00B2136E">
        <w:rPr>
          <w:color w:val="000000"/>
          <w:spacing w:val="9"/>
          <w:sz w:val="28"/>
          <w:szCs w:val="28"/>
          <w:lang w:val="en-US"/>
        </w:rPr>
        <w:t>VI</w:t>
      </w:r>
      <w:r w:rsidRPr="00816B7A">
        <w:rPr>
          <w:color w:val="000000"/>
          <w:spacing w:val="9"/>
          <w:sz w:val="28"/>
          <w:szCs w:val="28"/>
          <w:lang w:val="uk-UA"/>
        </w:rPr>
        <w:t xml:space="preserve"> (із змінами і </w:t>
      </w:r>
      <w:r w:rsidRPr="00816B7A">
        <w:rPr>
          <w:color w:val="000000"/>
          <w:spacing w:val="-1"/>
          <w:sz w:val="28"/>
          <w:szCs w:val="28"/>
          <w:lang w:val="uk-UA"/>
        </w:rPr>
        <w:t>доповненнями).</w:t>
      </w:r>
    </w:p>
    <w:p w:rsidR="00975769" w:rsidRPr="00B2136E" w:rsidRDefault="00975769" w:rsidP="00975769">
      <w:pPr>
        <w:widowControl w:val="0"/>
        <w:numPr>
          <w:ilvl w:val="0"/>
          <w:numId w:val="9"/>
        </w:numPr>
        <w:shd w:val="clear" w:color="auto" w:fill="FFFFFF"/>
        <w:tabs>
          <w:tab w:val="left" w:pos="1315"/>
        </w:tabs>
        <w:autoSpaceDE w:val="0"/>
        <w:autoSpaceDN w:val="0"/>
        <w:adjustRightInd w:val="0"/>
        <w:ind w:firstLine="734"/>
        <w:jc w:val="both"/>
        <w:rPr>
          <w:color w:val="000000"/>
          <w:spacing w:val="-8"/>
          <w:sz w:val="28"/>
          <w:szCs w:val="28"/>
        </w:rPr>
      </w:pPr>
      <w:r w:rsidRPr="00816B7A">
        <w:rPr>
          <w:color w:val="000000"/>
          <w:sz w:val="28"/>
          <w:szCs w:val="28"/>
          <w:lang w:val="uk-UA"/>
        </w:rPr>
        <w:t xml:space="preserve"> </w:t>
      </w:r>
      <w:r w:rsidRPr="00B2136E">
        <w:rPr>
          <w:color w:val="000000"/>
          <w:sz w:val="28"/>
          <w:szCs w:val="28"/>
        </w:rPr>
        <w:t xml:space="preserve">Законом України </w:t>
      </w:r>
      <w:r w:rsidRPr="00B2136E">
        <w:rPr>
          <w:sz w:val="28"/>
          <w:szCs w:val="28"/>
        </w:rPr>
        <w:t>“</w:t>
      </w:r>
      <w:r w:rsidRPr="00B2136E">
        <w:rPr>
          <w:color w:val="000000"/>
          <w:sz w:val="28"/>
          <w:szCs w:val="28"/>
        </w:rPr>
        <w:t>Про Державний бюджет України</w:t>
      </w:r>
      <w:r w:rsidRPr="00B2136E">
        <w:rPr>
          <w:sz w:val="28"/>
          <w:szCs w:val="28"/>
        </w:rPr>
        <w:t>”</w:t>
      </w:r>
      <w:r w:rsidRPr="00B2136E">
        <w:rPr>
          <w:color w:val="000000"/>
          <w:sz w:val="28"/>
          <w:szCs w:val="28"/>
        </w:rPr>
        <w:t xml:space="preserve"> на відповідний бюджетний рік (із змінами).</w:t>
      </w:r>
    </w:p>
    <w:p w:rsidR="00975769" w:rsidRPr="00B2136E" w:rsidRDefault="00975769" w:rsidP="00975769">
      <w:pPr>
        <w:widowControl w:val="0"/>
        <w:numPr>
          <w:ilvl w:val="0"/>
          <w:numId w:val="9"/>
        </w:numPr>
        <w:shd w:val="clear" w:color="auto" w:fill="FFFFFF"/>
        <w:tabs>
          <w:tab w:val="left" w:pos="1315"/>
        </w:tabs>
        <w:autoSpaceDE w:val="0"/>
        <w:autoSpaceDN w:val="0"/>
        <w:adjustRightInd w:val="0"/>
        <w:ind w:firstLine="734"/>
        <w:jc w:val="both"/>
        <w:rPr>
          <w:color w:val="000000"/>
          <w:spacing w:val="-8"/>
          <w:sz w:val="28"/>
          <w:szCs w:val="28"/>
        </w:rPr>
      </w:pPr>
      <w:r w:rsidRPr="00B2136E">
        <w:rPr>
          <w:color w:val="000000"/>
          <w:spacing w:val="2"/>
          <w:sz w:val="28"/>
          <w:szCs w:val="28"/>
        </w:rPr>
        <w:t xml:space="preserve"> Законом України </w:t>
      </w:r>
      <w:r w:rsidRPr="00B2136E">
        <w:rPr>
          <w:color w:val="000000"/>
          <w:sz w:val="28"/>
          <w:szCs w:val="28"/>
        </w:rPr>
        <w:t>від 16.07.1999 № 996-ХІ</w:t>
      </w:r>
      <w:r w:rsidRPr="00B2136E">
        <w:rPr>
          <w:color w:val="000000"/>
          <w:spacing w:val="9"/>
          <w:sz w:val="28"/>
          <w:szCs w:val="28"/>
          <w:lang w:val="en-US"/>
        </w:rPr>
        <w:t>V</w:t>
      </w:r>
      <w:r w:rsidRPr="00B2136E">
        <w:rPr>
          <w:sz w:val="28"/>
          <w:szCs w:val="28"/>
        </w:rPr>
        <w:t xml:space="preserve"> “</w:t>
      </w:r>
      <w:r w:rsidRPr="00B2136E">
        <w:rPr>
          <w:color w:val="000000"/>
          <w:spacing w:val="2"/>
          <w:sz w:val="28"/>
          <w:szCs w:val="28"/>
        </w:rPr>
        <w:t>Про бухгалтерський облік та фінансову звітність в Україні</w:t>
      </w:r>
      <w:r w:rsidRPr="00B2136E">
        <w:rPr>
          <w:sz w:val="28"/>
          <w:szCs w:val="28"/>
        </w:rPr>
        <w:t>”</w:t>
      </w:r>
      <w:r w:rsidRPr="00B2136E">
        <w:rPr>
          <w:color w:val="000000"/>
          <w:spacing w:val="2"/>
          <w:sz w:val="28"/>
          <w:szCs w:val="28"/>
        </w:rPr>
        <w:t xml:space="preserve"> </w:t>
      </w:r>
      <w:r w:rsidRPr="00B2136E">
        <w:rPr>
          <w:color w:val="000000"/>
          <w:sz w:val="28"/>
          <w:szCs w:val="28"/>
        </w:rPr>
        <w:t>(із змінами).</w:t>
      </w:r>
    </w:p>
    <w:p w:rsidR="00975769" w:rsidRPr="00B2136E" w:rsidRDefault="00975769" w:rsidP="00975769">
      <w:pPr>
        <w:shd w:val="clear" w:color="auto" w:fill="FFFFFF"/>
        <w:tabs>
          <w:tab w:val="left" w:pos="1478"/>
        </w:tabs>
        <w:ind w:firstLine="739"/>
        <w:jc w:val="both"/>
        <w:rPr>
          <w:sz w:val="28"/>
          <w:szCs w:val="28"/>
        </w:rPr>
      </w:pPr>
      <w:r w:rsidRPr="00B2136E">
        <w:rPr>
          <w:color w:val="000000"/>
          <w:spacing w:val="-8"/>
          <w:sz w:val="28"/>
          <w:szCs w:val="28"/>
        </w:rPr>
        <w:t xml:space="preserve">1.1.4. </w:t>
      </w:r>
      <w:r w:rsidRPr="00B2136E">
        <w:rPr>
          <w:sz w:val="28"/>
          <w:szCs w:val="28"/>
        </w:rPr>
        <w:t>Законом України від 25.12.2015 № 922-</w:t>
      </w:r>
      <w:r w:rsidRPr="00B2136E">
        <w:rPr>
          <w:sz w:val="28"/>
          <w:szCs w:val="28"/>
          <w:lang w:val="en-US"/>
        </w:rPr>
        <w:t>V</w:t>
      </w:r>
      <w:r w:rsidRPr="00B2136E">
        <w:rPr>
          <w:sz w:val="28"/>
          <w:szCs w:val="28"/>
        </w:rPr>
        <w:t>ІI “Про публічні закупівлі”</w:t>
      </w:r>
    </w:p>
    <w:p w:rsidR="00975769" w:rsidRDefault="00975769" w:rsidP="00975769">
      <w:pPr>
        <w:shd w:val="clear" w:color="auto" w:fill="FFFFFF"/>
        <w:tabs>
          <w:tab w:val="left" w:pos="1478"/>
        </w:tabs>
        <w:ind w:firstLine="739"/>
        <w:jc w:val="both"/>
        <w:rPr>
          <w:color w:val="000000"/>
          <w:sz w:val="28"/>
          <w:szCs w:val="28"/>
        </w:rPr>
      </w:pPr>
      <w:r w:rsidRPr="00B2136E">
        <w:rPr>
          <w:sz w:val="28"/>
          <w:szCs w:val="28"/>
        </w:rPr>
        <w:t>1.1.5. Законом України від 10.12.2015 № 889-ХІI “Про державну службу”</w:t>
      </w:r>
      <w:r w:rsidRPr="00B2136E">
        <w:rPr>
          <w:color w:val="000000"/>
          <w:sz w:val="28"/>
          <w:szCs w:val="28"/>
        </w:rPr>
        <w:t xml:space="preserve"> (із змінами).</w:t>
      </w:r>
    </w:p>
    <w:p w:rsidR="00FC0893" w:rsidRPr="00FC0893" w:rsidRDefault="00FC0893" w:rsidP="00250922">
      <w:pPr>
        <w:shd w:val="clear" w:color="auto" w:fill="FFFFFF"/>
        <w:tabs>
          <w:tab w:val="left" w:pos="1478"/>
        </w:tabs>
        <w:ind w:firstLine="739"/>
        <w:jc w:val="both"/>
        <w:rPr>
          <w:color w:val="000000"/>
          <w:sz w:val="28"/>
          <w:szCs w:val="28"/>
          <w:lang w:val="uk-UA"/>
        </w:rPr>
      </w:pPr>
      <w:r>
        <w:rPr>
          <w:color w:val="000000"/>
          <w:sz w:val="28"/>
          <w:szCs w:val="28"/>
        </w:rPr>
        <w:t>1.1.6. Наказ</w:t>
      </w:r>
      <w:r w:rsidR="00250922">
        <w:rPr>
          <w:color w:val="000000"/>
          <w:sz w:val="28"/>
          <w:szCs w:val="28"/>
          <w:lang w:val="uk-UA"/>
        </w:rPr>
        <w:t>ом</w:t>
      </w:r>
      <w:r>
        <w:rPr>
          <w:color w:val="000000"/>
          <w:sz w:val="28"/>
          <w:szCs w:val="28"/>
        </w:rPr>
        <w:t xml:space="preserve"> </w:t>
      </w:r>
      <w:r>
        <w:rPr>
          <w:color w:val="000000"/>
          <w:sz w:val="28"/>
          <w:szCs w:val="28"/>
          <w:lang w:val="uk-UA"/>
        </w:rPr>
        <w:t>Міністерства фінансів України від 20.10.1999 №</w:t>
      </w:r>
      <w:r w:rsidR="00250922">
        <w:rPr>
          <w:color w:val="000000"/>
          <w:sz w:val="28"/>
          <w:szCs w:val="28"/>
          <w:lang w:val="uk-UA"/>
        </w:rPr>
        <w:t xml:space="preserve"> 246 «</w:t>
      </w:r>
      <w:r w:rsidR="00250922" w:rsidRPr="00250922">
        <w:rPr>
          <w:color w:val="000000"/>
          <w:sz w:val="28"/>
          <w:szCs w:val="28"/>
          <w:lang w:val="uk-UA"/>
        </w:rPr>
        <w:t>Про затвердження</w:t>
      </w:r>
      <w:r w:rsidR="00250922">
        <w:rPr>
          <w:color w:val="000000"/>
          <w:sz w:val="28"/>
          <w:szCs w:val="28"/>
          <w:lang w:val="uk-UA"/>
        </w:rPr>
        <w:t xml:space="preserve"> </w:t>
      </w:r>
      <w:r w:rsidR="00250922" w:rsidRPr="00250922">
        <w:rPr>
          <w:color w:val="000000"/>
          <w:sz w:val="28"/>
          <w:szCs w:val="28"/>
          <w:lang w:val="uk-UA"/>
        </w:rPr>
        <w:t>Національного положення (стандарту) бухгалтерського обліку</w:t>
      </w:r>
      <w:r w:rsidR="00250922">
        <w:rPr>
          <w:color w:val="000000"/>
          <w:sz w:val="28"/>
          <w:szCs w:val="28"/>
          <w:lang w:val="uk-UA"/>
        </w:rPr>
        <w:t>» (зі змінами).</w:t>
      </w:r>
    </w:p>
    <w:p w:rsidR="00DA37AB" w:rsidRPr="00B2136E" w:rsidRDefault="00DA37AB" w:rsidP="00DA37AB">
      <w:pPr>
        <w:ind w:firstLine="709"/>
        <w:jc w:val="both"/>
        <w:rPr>
          <w:sz w:val="28"/>
          <w:szCs w:val="28"/>
          <w:lang w:val="uk-UA"/>
        </w:rPr>
      </w:pPr>
      <w:r w:rsidRPr="00B2136E">
        <w:rPr>
          <w:color w:val="000000"/>
          <w:sz w:val="28"/>
          <w:szCs w:val="28"/>
          <w:lang w:val="uk-UA"/>
        </w:rPr>
        <w:t>1.1.</w:t>
      </w:r>
      <w:r w:rsidR="00FC0893">
        <w:rPr>
          <w:color w:val="000000"/>
          <w:sz w:val="28"/>
          <w:szCs w:val="28"/>
          <w:lang w:val="uk-UA"/>
        </w:rPr>
        <w:t>7</w:t>
      </w:r>
      <w:r w:rsidRPr="00B2136E">
        <w:rPr>
          <w:color w:val="000000"/>
          <w:sz w:val="28"/>
          <w:szCs w:val="28"/>
          <w:lang w:val="uk-UA"/>
        </w:rPr>
        <w:t xml:space="preserve">. </w:t>
      </w:r>
      <w:r w:rsidRPr="00B2136E">
        <w:rPr>
          <w:sz w:val="28"/>
          <w:szCs w:val="28"/>
          <w:lang w:val="uk-UA"/>
        </w:rPr>
        <w:t>Постановою Кабінету Міністрів України «Про затвердження Порядку подання фінансової звітності» від 28.02.2000 № 419;</w:t>
      </w:r>
    </w:p>
    <w:p w:rsidR="00975769" w:rsidRPr="00B2136E" w:rsidRDefault="00DA37AB" w:rsidP="00B2136E">
      <w:pPr>
        <w:ind w:firstLine="540"/>
        <w:jc w:val="both"/>
        <w:rPr>
          <w:sz w:val="28"/>
          <w:szCs w:val="28"/>
          <w:lang w:val="uk-UA"/>
        </w:rPr>
      </w:pPr>
      <w:r w:rsidRPr="00B2136E">
        <w:rPr>
          <w:color w:val="000000"/>
          <w:sz w:val="28"/>
          <w:szCs w:val="28"/>
          <w:lang w:val="uk-UA"/>
        </w:rPr>
        <w:t xml:space="preserve">  </w:t>
      </w:r>
      <w:r w:rsidRPr="00816B7A">
        <w:rPr>
          <w:sz w:val="28"/>
          <w:szCs w:val="28"/>
          <w:lang w:val="uk-UA"/>
        </w:rPr>
        <w:t>1.1.</w:t>
      </w:r>
      <w:r w:rsidR="00FC0893">
        <w:rPr>
          <w:sz w:val="28"/>
          <w:szCs w:val="28"/>
          <w:lang w:val="uk-UA"/>
        </w:rPr>
        <w:t>8</w:t>
      </w:r>
      <w:r w:rsidR="00975769" w:rsidRPr="00816B7A">
        <w:rPr>
          <w:sz w:val="28"/>
          <w:szCs w:val="28"/>
          <w:lang w:val="uk-UA"/>
        </w:rPr>
        <w:t xml:space="preserve">. </w:t>
      </w:r>
      <w:r w:rsidR="00975769" w:rsidRPr="00816B7A">
        <w:rPr>
          <w:color w:val="000000"/>
          <w:spacing w:val="2"/>
          <w:sz w:val="28"/>
          <w:szCs w:val="28"/>
          <w:lang w:val="uk-UA"/>
        </w:rPr>
        <w:t xml:space="preserve">Постановою Кабінету Міністрів України </w:t>
      </w:r>
      <w:r w:rsidR="00975769" w:rsidRPr="00816B7A">
        <w:rPr>
          <w:color w:val="000000"/>
          <w:spacing w:val="1"/>
          <w:sz w:val="28"/>
          <w:szCs w:val="28"/>
          <w:lang w:val="uk-UA"/>
        </w:rPr>
        <w:t>від 28.02.2002 № 228</w:t>
      </w:r>
      <w:r w:rsidR="00975769" w:rsidRPr="00816B7A">
        <w:rPr>
          <w:sz w:val="28"/>
          <w:szCs w:val="28"/>
          <w:lang w:val="uk-UA"/>
        </w:rPr>
        <w:t xml:space="preserve"> “</w:t>
      </w:r>
      <w:r w:rsidR="00975769" w:rsidRPr="00816B7A">
        <w:rPr>
          <w:color w:val="000000"/>
          <w:spacing w:val="2"/>
          <w:sz w:val="28"/>
          <w:szCs w:val="28"/>
          <w:lang w:val="uk-UA"/>
        </w:rPr>
        <w:t xml:space="preserve">Про   затвердження Порядку </w:t>
      </w:r>
      <w:r w:rsidR="00975769" w:rsidRPr="00816B7A">
        <w:rPr>
          <w:color w:val="000000"/>
          <w:spacing w:val="1"/>
          <w:sz w:val="28"/>
          <w:szCs w:val="28"/>
          <w:lang w:val="uk-UA"/>
        </w:rPr>
        <w:t>складання, розгляду, затвердження та основних вимог до виконання кошторисів бюджетних установ</w:t>
      </w:r>
      <w:r w:rsidR="00975769" w:rsidRPr="00816B7A">
        <w:rPr>
          <w:sz w:val="28"/>
          <w:szCs w:val="28"/>
          <w:lang w:val="uk-UA"/>
        </w:rPr>
        <w:t>”</w:t>
      </w:r>
      <w:r w:rsidR="00975769" w:rsidRPr="00816B7A">
        <w:rPr>
          <w:color w:val="000000"/>
          <w:spacing w:val="1"/>
          <w:sz w:val="28"/>
          <w:szCs w:val="28"/>
          <w:lang w:val="uk-UA"/>
        </w:rPr>
        <w:t xml:space="preserve"> (із змінами).</w:t>
      </w:r>
    </w:p>
    <w:p w:rsidR="00975769" w:rsidRPr="00816B7A" w:rsidRDefault="00975769" w:rsidP="007B3147">
      <w:pPr>
        <w:jc w:val="both"/>
        <w:rPr>
          <w:sz w:val="28"/>
          <w:lang w:val="uk-UA"/>
        </w:rPr>
      </w:pPr>
      <w:r w:rsidRPr="00816B7A">
        <w:rPr>
          <w:sz w:val="28"/>
          <w:lang w:val="uk-UA"/>
        </w:rPr>
        <w:t xml:space="preserve">          </w:t>
      </w:r>
      <w:r w:rsidRPr="00816B7A">
        <w:rPr>
          <w:color w:val="000000"/>
          <w:sz w:val="28"/>
          <w:szCs w:val="28"/>
          <w:lang w:val="uk-UA"/>
        </w:rPr>
        <w:t>1.1.</w:t>
      </w:r>
      <w:r w:rsidR="00FC0893">
        <w:rPr>
          <w:color w:val="000000"/>
          <w:sz w:val="28"/>
          <w:szCs w:val="28"/>
          <w:lang w:val="uk-UA"/>
        </w:rPr>
        <w:t>9</w:t>
      </w:r>
      <w:r w:rsidRPr="00816B7A">
        <w:rPr>
          <w:color w:val="000000"/>
          <w:sz w:val="28"/>
          <w:szCs w:val="28"/>
          <w:lang w:val="uk-UA"/>
        </w:rPr>
        <w:t>.</w:t>
      </w:r>
      <w:r w:rsidRPr="00816B7A">
        <w:rPr>
          <w:i/>
          <w:iCs/>
          <w:sz w:val="28"/>
          <w:szCs w:val="28"/>
          <w:lang w:val="uk-UA"/>
        </w:rPr>
        <w:t xml:space="preserve"> </w:t>
      </w:r>
      <w:r w:rsidRPr="00816B7A">
        <w:rPr>
          <w:sz w:val="28"/>
          <w:szCs w:val="28"/>
          <w:lang w:val="uk-UA"/>
        </w:rPr>
        <w:t xml:space="preserve">Постановою </w:t>
      </w:r>
      <w:r w:rsidRPr="00816B7A">
        <w:rPr>
          <w:color w:val="000000"/>
          <w:spacing w:val="2"/>
          <w:sz w:val="28"/>
          <w:szCs w:val="28"/>
          <w:lang w:val="uk-UA"/>
        </w:rPr>
        <w:t>Кабінету Міністрів України</w:t>
      </w:r>
      <w:r w:rsidRPr="00816B7A">
        <w:rPr>
          <w:sz w:val="28"/>
          <w:szCs w:val="28"/>
          <w:lang w:val="uk-UA"/>
        </w:rPr>
        <w:t xml:space="preserve">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і місцевого бюджетів”</w:t>
      </w:r>
      <w:r w:rsidRPr="00816B7A">
        <w:rPr>
          <w:sz w:val="28"/>
          <w:lang w:val="uk-UA"/>
        </w:rPr>
        <w:t xml:space="preserve"> (із змінами).</w:t>
      </w:r>
    </w:p>
    <w:p w:rsidR="00975769" w:rsidRPr="00816B7A" w:rsidRDefault="00975769" w:rsidP="00975769">
      <w:pPr>
        <w:ind w:firstLine="540"/>
        <w:jc w:val="both"/>
        <w:rPr>
          <w:sz w:val="28"/>
          <w:szCs w:val="28"/>
          <w:lang w:val="uk-UA"/>
        </w:rPr>
      </w:pPr>
      <w:r w:rsidRPr="00816B7A">
        <w:rPr>
          <w:sz w:val="28"/>
          <w:szCs w:val="28"/>
          <w:lang w:val="uk-UA"/>
        </w:rPr>
        <w:t xml:space="preserve">  1.1.</w:t>
      </w:r>
      <w:r w:rsidR="00FC0893">
        <w:rPr>
          <w:sz w:val="28"/>
          <w:szCs w:val="28"/>
          <w:lang w:val="uk-UA"/>
        </w:rPr>
        <w:t>10</w:t>
      </w:r>
      <w:r w:rsidRPr="00816B7A">
        <w:rPr>
          <w:sz w:val="28"/>
          <w:szCs w:val="28"/>
          <w:lang w:val="uk-UA"/>
        </w:rPr>
        <w:t xml:space="preserve">. Постановою </w:t>
      </w:r>
      <w:r w:rsidRPr="00816B7A">
        <w:rPr>
          <w:color w:val="000000"/>
          <w:spacing w:val="2"/>
          <w:sz w:val="28"/>
          <w:szCs w:val="28"/>
          <w:lang w:val="uk-UA"/>
        </w:rPr>
        <w:t>Кабінету Міністрів України</w:t>
      </w:r>
      <w:r w:rsidRPr="00816B7A">
        <w:rPr>
          <w:sz w:val="28"/>
          <w:lang w:val="uk-UA"/>
        </w:rPr>
        <w:t xml:space="preserve"> від 26.01.2011  № 59</w:t>
      </w:r>
      <w:r w:rsidRPr="00816B7A">
        <w:rPr>
          <w:b/>
          <w:bCs/>
          <w:sz w:val="28"/>
          <w:lang w:val="uk-UA"/>
        </w:rPr>
        <w:t xml:space="preserve"> </w:t>
      </w:r>
      <w:r w:rsidRPr="00816B7A">
        <w:rPr>
          <w:sz w:val="28"/>
          <w:lang w:val="uk-UA"/>
        </w:rPr>
        <w:t xml:space="preserve"> “Про затвердження Типового положення про бухгалтерську службу бюджетної установи” (із змінами).</w:t>
      </w:r>
    </w:p>
    <w:p w:rsidR="00975769" w:rsidRPr="00816B7A" w:rsidRDefault="00975769" w:rsidP="00975769">
      <w:pPr>
        <w:ind w:firstLine="720"/>
        <w:jc w:val="both"/>
        <w:rPr>
          <w:sz w:val="28"/>
          <w:lang w:val="uk-UA"/>
        </w:rPr>
      </w:pPr>
      <w:r w:rsidRPr="00816B7A">
        <w:rPr>
          <w:sz w:val="28"/>
          <w:szCs w:val="28"/>
          <w:lang w:val="uk-UA"/>
        </w:rPr>
        <w:t>1.1.1</w:t>
      </w:r>
      <w:r w:rsidR="00FC0893">
        <w:rPr>
          <w:sz w:val="28"/>
          <w:szCs w:val="28"/>
          <w:lang w:val="uk-UA"/>
        </w:rPr>
        <w:t>1</w:t>
      </w:r>
      <w:r w:rsidRPr="00816B7A">
        <w:rPr>
          <w:sz w:val="28"/>
          <w:szCs w:val="28"/>
          <w:lang w:val="uk-UA"/>
        </w:rPr>
        <w:t xml:space="preserve">. Постановою </w:t>
      </w:r>
      <w:r w:rsidRPr="00816B7A">
        <w:rPr>
          <w:color w:val="000000"/>
          <w:spacing w:val="2"/>
          <w:sz w:val="28"/>
          <w:szCs w:val="28"/>
          <w:lang w:val="uk-UA"/>
        </w:rPr>
        <w:t>Кабінету Міністрів України</w:t>
      </w:r>
      <w:r w:rsidRPr="00816B7A">
        <w:rPr>
          <w:sz w:val="28"/>
          <w:lang w:val="uk-UA"/>
        </w:rPr>
        <w:t xml:space="preserve"> від 02.02.2011  № 98</w:t>
      </w:r>
      <w:r w:rsidRPr="00816B7A">
        <w:rPr>
          <w:bCs/>
          <w:sz w:val="28"/>
          <w:lang w:val="uk-UA"/>
        </w:rPr>
        <w:t xml:space="preserve"> </w:t>
      </w:r>
      <w:r w:rsidRPr="00816B7A">
        <w:rPr>
          <w:sz w:val="28"/>
          <w:lang w:val="uk-UA"/>
        </w:rPr>
        <w:t xml:space="preserve">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w:t>
      </w:r>
      <w:r w:rsidRPr="00816B7A">
        <w:rPr>
          <w:sz w:val="28"/>
          <w:lang w:val="uk-UA"/>
        </w:rPr>
        <w:lastRenderedPageBreak/>
        <w:t>які повністю або частково утримуються (фінансуються) за рахунок бюджетних коштів” (із змінами).</w:t>
      </w:r>
    </w:p>
    <w:p w:rsidR="00975769" w:rsidRPr="00816B7A" w:rsidRDefault="00975769" w:rsidP="00975769">
      <w:pPr>
        <w:ind w:firstLine="720"/>
        <w:jc w:val="both"/>
        <w:rPr>
          <w:sz w:val="28"/>
          <w:lang w:val="uk-UA"/>
        </w:rPr>
      </w:pPr>
      <w:r w:rsidRPr="00816B7A">
        <w:rPr>
          <w:sz w:val="28"/>
          <w:szCs w:val="28"/>
          <w:lang w:val="uk-UA"/>
        </w:rPr>
        <w:t>1.1.1</w:t>
      </w:r>
      <w:r w:rsidR="000C0002">
        <w:rPr>
          <w:sz w:val="28"/>
          <w:szCs w:val="28"/>
          <w:lang w:val="uk-UA"/>
        </w:rPr>
        <w:t>2</w:t>
      </w:r>
      <w:r w:rsidRPr="00816B7A">
        <w:rPr>
          <w:sz w:val="28"/>
          <w:szCs w:val="28"/>
          <w:lang w:val="uk-UA"/>
        </w:rPr>
        <w:t xml:space="preserve">. Постановою </w:t>
      </w:r>
      <w:r w:rsidRPr="00816B7A">
        <w:rPr>
          <w:color w:val="000000"/>
          <w:spacing w:val="2"/>
          <w:sz w:val="28"/>
          <w:szCs w:val="28"/>
          <w:lang w:val="uk-UA"/>
        </w:rPr>
        <w:t>Кабінету Міністрів України</w:t>
      </w:r>
      <w:r w:rsidRPr="00816B7A">
        <w:rPr>
          <w:sz w:val="28"/>
          <w:lang w:val="uk-UA"/>
        </w:rPr>
        <w:t xml:space="preserve">  від 18.01.2017  № 15</w:t>
      </w:r>
      <w:r w:rsidRPr="00816B7A">
        <w:rPr>
          <w:b/>
          <w:bCs/>
          <w:sz w:val="28"/>
          <w:lang w:val="uk-UA"/>
        </w:rPr>
        <w:t xml:space="preserve">  </w:t>
      </w:r>
      <w:r w:rsidRPr="00816B7A">
        <w:rPr>
          <w:sz w:val="28"/>
          <w:lang w:val="uk-UA"/>
        </w:rPr>
        <w:t xml:space="preserve"> “Питання оплати праці працівників державних органів” (із змінами).</w:t>
      </w:r>
    </w:p>
    <w:p w:rsidR="00975769" w:rsidRPr="00B2136E" w:rsidRDefault="00975769" w:rsidP="00975769">
      <w:pPr>
        <w:ind w:firstLine="720"/>
        <w:jc w:val="both"/>
        <w:rPr>
          <w:sz w:val="28"/>
        </w:rPr>
      </w:pPr>
      <w:r w:rsidRPr="00B2136E">
        <w:rPr>
          <w:sz w:val="28"/>
          <w:szCs w:val="28"/>
        </w:rPr>
        <w:t>1.1.1</w:t>
      </w:r>
      <w:r w:rsidR="000C0002">
        <w:rPr>
          <w:sz w:val="28"/>
          <w:szCs w:val="28"/>
          <w:lang w:val="uk-UA"/>
        </w:rPr>
        <w:t>3</w:t>
      </w:r>
      <w:r w:rsidRPr="00B2136E">
        <w:rPr>
          <w:sz w:val="28"/>
          <w:szCs w:val="28"/>
        </w:rPr>
        <w:t xml:space="preserve">. Постановою </w:t>
      </w:r>
      <w:r w:rsidRPr="00B2136E">
        <w:rPr>
          <w:color w:val="000000"/>
          <w:spacing w:val="2"/>
          <w:sz w:val="28"/>
          <w:szCs w:val="28"/>
        </w:rPr>
        <w:t>Кабінету Міністрів України</w:t>
      </w:r>
      <w:r w:rsidR="0099036B">
        <w:rPr>
          <w:sz w:val="28"/>
        </w:rPr>
        <w:t xml:space="preserve"> </w:t>
      </w:r>
      <w:r w:rsidRPr="00B2136E">
        <w:rPr>
          <w:sz w:val="28"/>
        </w:rPr>
        <w:t>від 06.04.2016  № 289</w:t>
      </w:r>
      <w:r w:rsidRPr="00B2136E">
        <w:rPr>
          <w:b/>
          <w:bCs/>
          <w:sz w:val="28"/>
        </w:rPr>
        <w:t xml:space="preserve">  </w:t>
      </w:r>
      <w:r w:rsidRPr="00B2136E">
        <w:rPr>
          <w:sz w:val="28"/>
        </w:rPr>
        <w:t xml:space="preserve"> “Про затвердження Положення про застосування стимулюючих виплат державним службовцям” (із змінами).</w:t>
      </w:r>
    </w:p>
    <w:p w:rsidR="00975769" w:rsidRPr="00B2136E" w:rsidRDefault="00975769" w:rsidP="00975769">
      <w:pPr>
        <w:ind w:firstLine="720"/>
        <w:jc w:val="both"/>
        <w:rPr>
          <w:sz w:val="28"/>
          <w:szCs w:val="20"/>
        </w:rPr>
      </w:pPr>
      <w:r w:rsidRPr="00B2136E">
        <w:rPr>
          <w:sz w:val="28"/>
          <w:szCs w:val="28"/>
        </w:rPr>
        <w:t>1.1.1</w:t>
      </w:r>
      <w:r w:rsidR="000C0002">
        <w:rPr>
          <w:sz w:val="28"/>
          <w:szCs w:val="28"/>
          <w:lang w:val="uk-UA"/>
        </w:rPr>
        <w:t>4</w:t>
      </w:r>
      <w:r w:rsidRPr="00B2136E">
        <w:rPr>
          <w:sz w:val="28"/>
          <w:szCs w:val="28"/>
        </w:rPr>
        <w:t xml:space="preserve">. Постановою </w:t>
      </w:r>
      <w:r w:rsidRPr="00B2136E">
        <w:rPr>
          <w:color w:val="000000"/>
          <w:spacing w:val="2"/>
          <w:sz w:val="28"/>
          <w:szCs w:val="28"/>
        </w:rPr>
        <w:t>Кабінету Міністрів України</w:t>
      </w:r>
      <w:r w:rsidR="0099036B">
        <w:rPr>
          <w:sz w:val="28"/>
        </w:rPr>
        <w:t xml:space="preserve"> </w:t>
      </w:r>
      <w:r w:rsidRPr="00B2136E">
        <w:rPr>
          <w:sz w:val="28"/>
        </w:rPr>
        <w:t>від 08.08.2016  № 500</w:t>
      </w:r>
      <w:r w:rsidRPr="00B2136E">
        <w:rPr>
          <w:b/>
          <w:bCs/>
          <w:sz w:val="28"/>
        </w:rPr>
        <w:t xml:space="preserve">  </w:t>
      </w:r>
      <w:r w:rsidRPr="00B2136E">
        <w:rPr>
          <w:sz w:val="28"/>
        </w:rPr>
        <w:t xml:space="preserve"> </w:t>
      </w:r>
      <w:r w:rsidRPr="00B2136E">
        <w:rPr>
          <w:sz w:val="28"/>
          <w:szCs w:val="28"/>
        </w:rPr>
        <w:t>“Про затвердження Порядку надання державним службовцям матеріальної допомоги для вирішення соціально-побутових питань”</w:t>
      </w:r>
      <w:r w:rsidRPr="00B2136E">
        <w:rPr>
          <w:color w:val="000000"/>
          <w:spacing w:val="1"/>
          <w:sz w:val="28"/>
          <w:szCs w:val="28"/>
        </w:rPr>
        <w:t xml:space="preserve"> (із змінами)</w:t>
      </w:r>
      <w:r w:rsidRPr="00B2136E">
        <w:rPr>
          <w:sz w:val="28"/>
          <w:szCs w:val="28"/>
        </w:rPr>
        <w:t>. </w:t>
      </w:r>
    </w:p>
    <w:p w:rsidR="00975769" w:rsidRPr="00B2136E" w:rsidRDefault="00975769" w:rsidP="00975769">
      <w:pPr>
        <w:widowControl w:val="0"/>
        <w:shd w:val="clear" w:color="auto" w:fill="FFFFFF"/>
        <w:tabs>
          <w:tab w:val="left" w:pos="1512"/>
        </w:tabs>
        <w:autoSpaceDE w:val="0"/>
        <w:autoSpaceDN w:val="0"/>
        <w:adjustRightInd w:val="0"/>
        <w:jc w:val="both"/>
        <w:rPr>
          <w:color w:val="000000"/>
          <w:sz w:val="28"/>
          <w:szCs w:val="28"/>
        </w:rPr>
      </w:pPr>
      <w:r w:rsidRPr="00B2136E">
        <w:rPr>
          <w:sz w:val="28"/>
          <w:szCs w:val="28"/>
        </w:rPr>
        <w:t xml:space="preserve">          </w:t>
      </w:r>
      <w:r w:rsidRPr="00B2136E">
        <w:rPr>
          <w:color w:val="000000"/>
          <w:sz w:val="28"/>
          <w:szCs w:val="28"/>
        </w:rPr>
        <w:t>1.1.1</w:t>
      </w:r>
      <w:r w:rsidR="000C0002">
        <w:rPr>
          <w:color w:val="000000"/>
          <w:sz w:val="28"/>
          <w:szCs w:val="28"/>
          <w:lang w:val="uk-UA"/>
        </w:rPr>
        <w:t>5</w:t>
      </w:r>
      <w:r w:rsidRPr="00B2136E">
        <w:rPr>
          <w:color w:val="000000"/>
          <w:sz w:val="28"/>
          <w:szCs w:val="28"/>
        </w:rPr>
        <w:t>.</w:t>
      </w:r>
      <w:r w:rsidRPr="00B2136E">
        <w:rPr>
          <w:sz w:val="28"/>
          <w:szCs w:val="28"/>
        </w:rPr>
        <w:t xml:space="preserve"> Наказом </w:t>
      </w:r>
      <w:r w:rsidRPr="00B2136E">
        <w:rPr>
          <w:color w:val="000000"/>
          <w:spacing w:val="1"/>
          <w:sz w:val="28"/>
          <w:szCs w:val="28"/>
        </w:rPr>
        <w:t>Державного казначейства</w:t>
      </w:r>
      <w:r w:rsidRPr="00B2136E">
        <w:rPr>
          <w:sz w:val="28"/>
          <w:szCs w:val="28"/>
        </w:rPr>
        <w:t xml:space="preserve"> України від 29.12.2015 № 1219 “Про затвердження деяких нормативно-правових актів з бухгалтерського обліку в державному секторі”</w:t>
      </w:r>
      <w:r w:rsidR="009D2BAD">
        <w:rPr>
          <w:sz w:val="28"/>
          <w:szCs w:val="28"/>
          <w:lang w:val="uk-UA"/>
        </w:rPr>
        <w:t xml:space="preserve"> </w:t>
      </w:r>
      <w:r w:rsidR="009D2BAD" w:rsidRPr="00B2136E">
        <w:rPr>
          <w:color w:val="000000"/>
          <w:spacing w:val="1"/>
          <w:sz w:val="28"/>
          <w:szCs w:val="28"/>
        </w:rPr>
        <w:t>(із змінами)</w:t>
      </w:r>
      <w:r w:rsidRPr="00B2136E">
        <w:rPr>
          <w:color w:val="000000"/>
          <w:sz w:val="28"/>
          <w:szCs w:val="28"/>
        </w:rPr>
        <w:t>.</w:t>
      </w:r>
    </w:p>
    <w:p w:rsidR="00975769" w:rsidRPr="00B2136E" w:rsidRDefault="00975769" w:rsidP="00975769">
      <w:pPr>
        <w:ind w:firstLine="720"/>
        <w:jc w:val="both"/>
        <w:rPr>
          <w:sz w:val="28"/>
        </w:rPr>
      </w:pPr>
      <w:r w:rsidRPr="00B2136E">
        <w:rPr>
          <w:color w:val="000000"/>
          <w:spacing w:val="3"/>
          <w:sz w:val="28"/>
          <w:szCs w:val="28"/>
        </w:rPr>
        <w:t>1.1.1</w:t>
      </w:r>
      <w:r w:rsidR="000C0002">
        <w:rPr>
          <w:color w:val="000000"/>
          <w:spacing w:val="3"/>
          <w:sz w:val="28"/>
          <w:szCs w:val="28"/>
          <w:lang w:val="uk-UA"/>
        </w:rPr>
        <w:t>6</w:t>
      </w:r>
      <w:r w:rsidRPr="00B2136E">
        <w:rPr>
          <w:color w:val="000000"/>
          <w:spacing w:val="3"/>
          <w:sz w:val="28"/>
          <w:szCs w:val="28"/>
        </w:rPr>
        <w:t>.</w:t>
      </w:r>
      <w:r w:rsidRPr="00B2136E">
        <w:rPr>
          <w:i/>
          <w:iCs/>
          <w:color w:val="000000"/>
          <w:spacing w:val="5"/>
          <w:sz w:val="28"/>
          <w:szCs w:val="28"/>
        </w:rPr>
        <w:t xml:space="preserve"> </w:t>
      </w:r>
      <w:r w:rsidRPr="00B2136E">
        <w:rPr>
          <w:sz w:val="28"/>
          <w:szCs w:val="28"/>
        </w:rPr>
        <w:t xml:space="preserve">Наказом </w:t>
      </w:r>
      <w:r w:rsidRPr="00B2136E">
        <w:rPr>
          <w:sz w:val="28"/>
        </w:rPr>
        <w:t>Міністерства фінансів України</w:t>
      </w:r>
      <w:r w:rsidRPr="00B2136E">
        <w:rPr>
          <w:sz w:val="28"/>
          <w:szCs w:val="28"/>
        </w:rPr>
        <w:t xml:space="preserve"> </w:t>
      </w:r>
      <w:r w:rsidRPr="00B2136E">
        <w:rPr>
          <w:sz w:val="28"/>
        </w:rPr>
        <w:t>від 28.02.2017 № 307</w:t>
      </w:r>
      <w:r w:rsidRPr="00B2136E">
        <w:rPr>
          <w:b/>
          <w:bCs/>
          <w:sz w:val="28"/>
        </w:rPr>
        <w:t xml:space="preserve">               </w:t>
      </w:r>
      <w:r w:rsidRPr="00B2136E">
        <w:rPr>
          <w:sz w:val="28"/>
        </w:rPr>
        <w:t xml:space="preserve"> “Про затвердження Порядку заповнення форм фінансової звітності в державному секторі та Змін до Національного положення (стандарту) бухгалтерського обліку в державному секторі 101 "Подання фінансової звітності"”</w:t>
      </w:r>
      <w:r w:rsidR="009D2BAD">
        <w:rPr>
          <w:sz w:val="28"/>
          <w:lang w:val="uk-UA"/>
        </w:rPr>
        <w:t xml:space="preserve"> </w:t>
      </w:r>
      <w:r w:rsidR="009D2BAD" w:rsidRPr="00B2136E">
        <w:rPr>
          <w:color w:val="000000"/>
          <w:spacing w:val="1"/>
          <w:sz w:val="28"/>
          <w:szCs w:val="28"/>
        </w:rPr>
        <w:t>(із змінами)</w:t>
      </w:r>
      <w:r w:rsidRPr="00B2136E">
        <w:rPr>
          <w:sz w:val="28"/>
        </w:rPr>
        <w:t>.</w:t>
      </w:r>
    </w:p>
    <w:p w:rsidR="00975769" w:rsidRPr="00B2136E" w:rsidRDefault="00975769" w:rsidP="00975769">
      <w:pPr>
        <w:jc w:val="both"/>
        <w:rPr>
          <w:sz w:val="28"/>
          <w:szCs w:val="28"/>
        </w:rPr>
      </w:pPr>
      <w:r w:rsidRPr="00B2136E">
        <w:rPr>
          <w:color w:val="000000"/>
          <w:spacing w:val="1"/>
          <w:sz w:val="28"/>
          <w:szCs w:val="28"/>
        </w:rPr>
        <w:t xml:space="preserve">         </w:t>
      </w:r>
      <w:r w:rsidR="000C0002">
        <w:rPr>
          <w:color w:val="000000"/>
          <w:spacing w:val="1"/>
          <w:sz w:val="28"/>
          <w:szCs w:val="28"/>
        </w:rPr>
        <w:t xml:space="preserve"> </w:t>
      </w:r>
      <w:r w:rsidRPr="00B2136E">
        <w:rPr>
          <w:color w:val="000000"/>
          <w:spacing w:val="-7"/>
          <w:sz w:val="28"/>
          <w:szCs w:val="28"/>
        </w:rPr>
        <w:t>1.1.</w:t>
      </w:r>
      <w:r w:rsidR="00B2136E">
        <w:rPr>
          <w:color w:val="000000"/>
          <w:spacing w:val="-7"/>
          <w:sz w:val="28"/>
          <w:szCs w:val="28"/>
          <w:lang w:val="uk-UA"/>
        </w:rPr>
        <w:t>1</w:t>
      </w:r>
      <w:r w:rsidR="000C0002">
        <w:rPr>
          <w:color w:val="000000"/>
          <w:spacing w:val="-7"/>
          <w:sz w:val="28"/>
          <w:szCs w:val="28"/>
          <w:lang w:val="uk-UA"/>
        </w:rPr>
        <w:t>7</w:t>
      </w:r>
      <w:r w:rsidR="000C1E75" w:rsidRPr="00B2136E">
        <w:rPr>
          <w:color w:val="000000"/>
          <w:spacing w:val="-7"/>
          <w:sz w:val="28"/>
          <w:szCs w:val="28"/>
          <w:lang w:val="uk-UA"/>
        </w:rPr>
        <w:t xml:space="preserve">. </w:t>
      </w:r>
      <w:r w:rsidRPr="00B2136E">
        <w:rPr>
          <w:sz w:val="28"/>
          <w:szCs w:val="28"/>
        </w:rPr>
        <w:t xml:space="preserve">Наказом </w:t>
      </w:r>
      <w:r w:rsidRPr="00B2136E">
        <w:rPr>
          <w:sz w:val="28"/>
        </w:rPr>
        <w:t>Міністерства фінансів України</w:t>
      </w:r>
      <w:r w:rsidRPr="00B2136E">
        <w:rPr>
          <w:sz w:val="28"/>
          <w:szCs w:val="28"/>
        </w:rPr>
        <w:t xml:space="preserve"> від 24.05.1995 № 88 “Про затвердження Положення про документальне забезпечення записів у бухгалтерському обліку”</w:t>
      </w:r>
      <w:r w:rsidRPr="00B2136E">
        <w:rPr>
          <w:color w:val="000000"/>
          <w:spacing w:val="1"/>
          <w:sz w:val="28"/>
          <w:szCs w:val="28"/>
        </w:rPr>
        <w:t xml:space="preserve"> (із змінами)</w:t>
      </w:r>
      <w:r w:rsidRPr="00B2136E">
        <w:rPr>
          <w:sz w:val="28"/>
          <w:szCs w:val="28"/>
        </w:rPr>
        <w:t>. </w:t>
      </w:r>
    </w:p>
    <w:p w:rsidR="00975769" w:rsidRPr="00B2136E" w:rsidRDefault="00975769" w:rsidP="000C1E75">
      <w:pPr>
        <w:shd w:val="clear" w:color="auto" w:fill="FFFFFF"/>
        <w:tabs>
          <w:tab w:val="left" w:pos="1478"/>
        </w:tabs>
        <w:jc w:val="both"/>
        <w:rPr>
          <w:color w:val="000000"/>
          <w:sz w:val="28"/>
          <w:szCs w:val="28"/>
        </w:rPr>
      </w:pPr>
      <w:r w:rsidRPr="00B2136E">
        <w:rPr>
          <w:color w:val="000000"/>
          <w:spacing w:val="-7"/>
          <w:sz w:val="28"/>
          <w:szCs w:val="28"/>
        </w:rPr>
        <w:t xml:space="preserve">          </w:t>
      </w:r>
      <w:r w:rsidR="000C0002">
        <w:rPr>
          <w:color w:val="000000"/>
          <w:spacing w:val="-7"/>
          <w:sz w:val="28"/>
          <w:szCs w:val="28"/>
          <w:lang w:val="uk-UA"/>
        </w:rPr>
        <w:t xml:space="preserve"> </w:t>
      </w:r>
      <w:r w:rsidRPr="00B2136E">
        <w:rPr>
          <w:color w:val="000000"/>
          <w:spacing w:val="-7"/>
          <w:sz w:val="28"/>
          <w:szCs w:val="28"/>
        </w:rPr>
        <w:t>1.1.</w:t>
      </w:r>
      <w:r w:rsidR="00B2136E">
        <w:rPr>
          <w:color w:val="000000"/>
          <w:spacing w:val="-7"/>
          <w:sz w:val="28"/>
          <w:szCs w:val="28"/>
          <w:lang w:val="uk-UA"/>
        </w:rPr>
        <w:t>1</w:t>
      </w:r>
      <w:r w:rsidR="000C0002">
        <w:rPr>
          <w:color w:val="000000"/>
          <w:spacing w:val="-7"/>
          <w:sz w:val="28"/>
          <w:szCs w:val="28"/>
          <w:lang w:val="uk-UA"/>
        </w:rPr>
        <w:t>8</w:t>
      </w:r>
      <w:r w:rsidRPr="00B2136E">
        <w:rPr>
          <w:color w:val="000000"/>
          <w:spacing w:val="-7"/>
          <w:sz w:val="28"/>
          <w:szCs w:val="28"/>
        </w:rPr>
        <w:t xml:space="preserve">. </w:t>
      </w:r>
      <w:r w:rsidRPr="00B2136E">
        <w:rPr>
          <w:color w:val="000000"/>
          <w:spacing w:val="3"/>
          <w:sz w:val="28"/>
          <w:szCs w:val="28"/>
        </w:rPr>
        <w:t>Наказом</w:t>
      </w:r>
      <w:r w:rsidRPr="00B2136E">
        <w:rPr>
          <w:i/>
          <w:iCs/>
          <w:color w:val="000000"/>
          <w:spacing w:val="3"/>
          <w:sz w:val="28"/>
          <w:szCs w:val="28"/>
        </w:rPr>
        <w:t xml:space="preserve"> </w:t>
      </w:r>
      <w:r w:rsidRPr="00B2136E">
        <w:rPr>
          <w:color w:val="000000"/>
          <w:spacing w:val="3"/>
          <w:sz w:val="28"/>
          <w:szCs w:val="28"/>
        </w:rPr>
        <w:t xml:space="preserve">Міністерства фінансів України </w:t>
      </w:r>
      <w:r w:rsidR="0099036B">
        <w:rPr>
          <w:color w:val="000000"/>
          <w:sz w:val="28"/>
          <w:szCs w:val="28"/>
        </w:rPr>
        <w:t xml:space="preserve">від 02.09.2014 </w:t>
      </w:r>
      <w:r w:rsidRPr="00B2136E">
        <w:rPr>
          <w:color w:val="000000"/>
          <w:sz w:val="28"/>
          <w:szCs w:val="28"/>
        </w:rPr>
        <w:t>№ 879</w:t>
      </w:r>
    </w:p>
    <w:p w:rsidR="00975769" w:rsidRPr="00B2136E" w:rsidRDefault="00975769" w:rsidP="00975769">
      <w:pPr>
        <w:widowControl w:val="0"/>
        <w:shd w:val="clear" w:color="auto" w:fill="FFFFFF"/>
        <w:tabs>
          <w:tab w:val="left" w:pos="1512"/>
        </w:tabs>
        <w:autoSpaceDE w:val="0"/>
        <w:autoSpaceDN w:val="0"/>
        <w:adjustRightInd w:val="0"/>
        <w:jc w:val="both"/>
        <w:rPr>
          <w:color w:val="000000"/>
          <w:spacing w:val="1"/>
          <w:sz w:val="28"/>
          <w:szCs w:val="28"/>
        </w:rPr>
      </w:pPr>
      <w:r w:rsidRPr="00B2136E">
        <w:rPr>
          <w:sz w:val="28"/>
          <w:szCs w:val="28"/>
        </w:rPr>
        <w:t xml:space="preserve"> “</w:t>
      </w:r>
      <w:r w:rsidRPr="00B2136E">
        <w:rPr>
          <w:color w:val="000000"/>
          <w:spacing w:val="3"/>
          <w:sz w:val="28"/>
          <w:szCs w:val="28"/>
        </w:rPr>
        <w:t xml:space="preserve">Про </w:t>
      </w:r>
      <w:r w:rsidRPr="00B2136E">
        <w:rPr>
          <w:color w:val="000000"/>
          <w:spacing w:val="4"/>
          <w:sz w:val="28"/>
          <w:szCs w:val="28"/>
        </w:rPr>
        <w:t>затвердження Положення про інвентаризацію активів та зобов’язань</w:t>
      </w:r>
      <w:r w:rsidRPr="00B2136E">
        <w:rPr>
          <w:sz w:val="28"/>
          <w:szCs w:val="28"/>
        </w:rPr>
        <w:t>”</w:t>
      </w:r>
      <w:r w:rsidRPr="00B2136E">
        <w:rPr>
          <w:color w:val="000000"/>
          <w:spacing w:val="1"/>
          <w:sz w:val="28"/>
          <w:szCs w:val="28"/>
        </w:rPr>
        <w:t xml:space="preserve"> </w:t>
      </w:r>
    </w:p>
    <w:p w:rsidR="00975769" w:rsidRPr="00B2136E" w:rsidRDefault="00975769" w:rsidP="00B2136E">
      <w:pPr>
        <w:widowControl w:val="0"/>
        <w:shd w:val="clear" w:color="auto" w:fill="FFFFFF"/>
        <w:tabs>
          <w:tab w:val="left" w:pos="1512"/>
        </w:tabs>
        <w:autoSpaceDE w:val="0"/>
        <w:autoSpaceDN w:val="0"/>
        <w:adjustRightInd w:val="0"/>
        <w:jc w:val="both"/>
        <w:rPr>
          <w:color w:val="000000"/>
          <w:spacing w:val="3"/>
          <w:sz w:val="28"/>
          <w:szCs w:val="28"/>
        </w:rPr>
      </w:pPr>
      <w:r w:rsidRPr="00B2136E">
        <w:rPr>
          <w:color w:val="000000"/>
          <w:spacing w:val="1"/>
          <w:sz w:val="28"/>
          <w:szCs w:val="28"/>
        </w:rPr>
        <w:t>(із змінами).</w:t>
      </w:r>
      <w:r w:rsidRPr="00B2136E">
        <w:rPr>
          <w:sz w:val="28"/>
          <w:szCs w:val="28"/>
        </w:rPr>
        <w:t xml:space="preserve">     </w:t>
      </w:r>
      <w:r w:rsidRPr="00B2136E">
        <w:rPr>
          <w:color w:val="000000"/>
          <w:spacing w:val="3"/>
          <w:sz w:val="28"/>
          <w:szCs w:val="28"/>
        </w:rPr>
        <w:t xml:space="preserve">    </w:t>
      </w:r>
    </w:p>
    <w:p w:rsidR="00975769" w:rsidRPr="00B2136E" w:rsidRDefault="00975769" w:rsidP="00975769">
      <w:pPr>
        <w:shd w:val="clear" w:color="auto" w:fill="FFFFFF"/>
        <w:ind w:left="10"/>
        <w:jc w:val="both"/>
        <w:rPr>
          <w:color w:val="000000"/>
          <w:spacing w:val="1"/>
          <w:sz w:val="28"/>
          <w:szCs w:val="28"/>
        </w:rPr>
      </w:pPr>
      <w:r w:rsidRPr="00B2136E">
        <w:rPr>
          <w:color w:val="000000"/>
          <w:spacing w:val="3"/>
          <w:sz w:val="28"/>
          <w:szCs w:val="28"/>
        </w:rPr>
        <w:tab/>
      </w:r>
      <w:r w:rsidR="000C0002">
        <w:rPr>
          <w:color w:val="000000"/>
          <w:spacing w:val="3"/>
          <w:sz w:val="28"/>
          <w:szCs w:val="28"/>
          <w:lang w:val="uk-UA"/>
        </w:rPr>
        <w:t xml:space="preserve"> </w:t>
      </w:r>
      <w:r w:rsidRPr="00B2136E">
        <w:rPr>
          <w:color w:val="000000"/>
          <w:spacing w:val="3"/>
          <w:sz w:val="28"/>
          <w:szCs w:val="28"/>
        </w:rPr>
        <w:t>1.1.</w:t>
      </w:r>
      <w:r w:rsidR="00B2136E">
        <w:rPr>
          <w:color w:val="000000"/>
          <w:spacing w:val="3"/>
          <w:sz w:val="28"/>
          <w:szCs w:val="28"/>
          <w:lang w:val="uk-UA"/>
        </w:rPr>
        <w:t>1</w:t>
      </w:r>
      <w:r w:rsidR="000C0002">
        <w:rPr>
          <w:color w:val="000000"/>
          <w:spacing w:val="3"/>
          <w:sz w:val="28"/>
          <w:szCs w:val="28"/>
          <w:lang w:val="uk-UA"/>
        </w:rPr>
        <w:t>9</w:t>
      </w:r>
      <w:r w:rsidRPr="00B2136E">
        <w:rPr>
          <w:color w:val="000000"/>
          <w:spacing w:val="3"/>
          <w:sz w:val="28"/>
          <w:szCs w:val="28"/>
        </w:rPr>
        <w:t xml:space="preserve">. </w:t>
      </w:r>
      <w:r w:rsidRPr="00B2136E">
        <w:rPr>
          <w:sz w:val="28"/>
          <w:szCs w:val="28"/>
        </w:rPr>
        <w:t>Наказом Міністерства фінансів України від 02.03.2012 № 309 “Про затвердження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r w:rsidRPr="00B2136E">
        <w:rPr>
          <w:color w:val="000000"/>
          <w:spacing w:val="1"/>
          <w:sz w:val="28"/>
          <w:szCs w:val="28"/>
        </w:rPr>
        <w:t xml:space="preserve"> (із змінами).</w:t>
      </w:r>
    </w:p>
    <w:p w:rsidR="00975769" w:rsidRPr="00B2136E" w:rsidRDefault="00975769" w:rsidP="00975769">
      <w:pPr>
        <w:ind w:firstLine="540"/>
        <w:jc w:val="both"/>
        <w:rPr>
          <w:bCs/>
          <w:sz w:val="28"/>
        </w:rPr>
      </w:pPr>
      <w:r w:rsidRPr="00B2136E">
        <w:rPr>
          <w:color w:val="000000"/>
          <w:spacing w:val="1"/>
          <w:sz w:val="28"/>
          <w:szCs w:val="28"/>
        </w:rPr>
        <w:t xml:space="preserve">  </w:t>
      </w:r>
      <w:r w:rsidR="000C0002">
        <w:rPr>
          <w:color w:val="000000"/>
          <w:spacing w:val="1"/>
          <w:sz w:val="28"/>
          <w:szCs w:val="28"/>
          <w:lang w:val="uk-UA"/>
        </w:rPr>
        <w:t xml:space="preserve"> </w:t>
      </w:r>
      <w:r w:rsidRPr="00B2136E">
        <w:rPr>
          <w:color w:val="000000"/>
          <w:spacing w:val="1"/>
          <w:sz w:val="28"/>
          <w:szCs w:val="28"/>
        </w:rPr>
        <w:t>1.1.</w:t>
      </w:r>
      <w:r w:rsidR="000C0002">
        <w:rPr>
          <w:color w:val="000000"/>
          <w:spacing w:val="1"/>
          <w:sz w:val="28"/>
          <w:szCs w:val="28"/>
          <w:lang w:val="uk-UA"/>
        </w:rPr>
        <w:t>20</w:t>
      </w:r>
      <w:r w:rsidRPr="00B2136E">
        <w:rPr>
          <w:color w:val="000000"/>
          <w:spacing w:val="1"/>
          <w:sz w:val="28"/>
          <w:szCs w:val="28"/>
        </w:rPr>
        <w:t>. Н</w:t>
      </w:r>
      <w:r w:rsidRPr="00B2136E">
        <w:rPr>
          <w:sz w:val="28"/>
          <w:szCs w:val="28"/>
        </w:rPr>
        <w:t>аказом Міністерства фінансів України</w:t>
      </w:r>
      <w:r w:rsidRPr="00B2136E">
        <w:rPr>
          <w:bCs/>
          <w:sz w:val="28"/>
        </w:rPr>
        <w:t xml:space="preserve"> від 24.12.2012 № 1407 </w:t>
      </w:r>
      <w:r w:rsidRPr="00B2136E">
        <w:rPr>
          <w:sz w:val="28"/>
          <w:szCs w:val="28"/>
        </w:rPr>
        <w:t>“</w:t>
      </w:r>
      <w:r w:rsidRPr="00B2136E">
        <w:rPr>
          <w:sz w:val="28"/>
        </w:rPr>
        <w:t>Про затвердження Порядку казначейського обслуговування державного бюджету за витратами</w:t>
      </w:r>
      <w:r w:rsidRPr="00B2136E">
        <w:rPr>
          <w:bCs/>
          <w:sz w:val="28"/>
        </w:rPr>
        <w:t>”</w:t>
      </w:r>
      <w:r w:rsidRPr="00B2136E">
        <w:rPr>
          <w:color w:val="000000"/>
          <w:spacing w:val="1"/>
          <w:sz w:val="28"/>
          <w:szCs w:val="28"/>
        </w:rPr>
        <w:t xml:space="preserve"> (із змінами)</w:t>
      </w:r>
      <w:r w:rsidRPr="00B2136E">
        <w:rPr>
          <w:bCs/>
          <w:sz w:val="28"/>
        </w:rPr>
        <w:t>.</w:t>
      </w:r>
    </w:p>
    <w:p w:rsidR="00F41F27" w:rsidRPr="003438AE" w:rsidRDefault="00975769" w:rsidP="00B2136E">
      <w:pPr>
        <w:ind w:firstLine="540"/>
        <w:jc w:val="both"/>
        <w:rPr>
          <w:color w:val="000000"/>
          <w:spacing w:val="-1"/>
          <w:sz w:val="28"/>
          <w:szCs w:val="28"/>
          <w:lang w:val="uk-UA"/>
        </w:rPr>
      </w:pPr>
      <w:r w:rsidRPr="00B2136E">
        <w:rPr>
          <w:i/>
          <w:iCs/>
          <w:sz w:val="28"/>
          <w:szCs w:val="28"/>
        </w:rPr>
        <w:t xml:space="preserve"> </w:t>
      </w:r>
      <w:r w:rsidR="000C0002">
        <w:rPr>
          <w:i/>
          <w:iCs/>
          <w:sz w:val="28"/>
          <w:szCs w:val="28"/>
          <w:lang w:val="uk-UA"/>
        </w:rPr>
        <w:t xml:space="preserve">  </w:t>
      </w:r>
      <w:r w:rsidRPr="003438AE">
        <w:rPr>
          <w:sz w:val="28"/>
          <w:szCs w:val="28"/>
          <w:lang w:val="uk-UA"/>
        </w:rPr>
        <w:t>1.1.2</w:t>
      </w:r>
      <w:r w:rsidR="000C0002">
        <w:rPr>
          <w:sz w:val="28"/>
          <w:szCs w:val="28"/>
          <w:lang w:val="uk-UA"/>
        </w:rPr>
        <w:t>1</w:t>
      </w:r>
      <w:r w:rsidRPr="003438AE">
        <w:rPr>
          <w:sz w:val="28"/>
          <w:szCs w:val="28"/>
          <w:lang w:val="uk-UA"/>
        </w:rPr>
        <w:t>. Наказом Міністерства фінансів України від 31.12.2013 №1203 “Про затвердження Плану рахунків бухгалтерського обліку в державному секторі”</w:t>
      </w:r>
      <w:r w:rsidRPr="003438AE">
        <w:rPr>
          <w:color w:val="000000"/>
          <w:spacing w:val="1"/>
          <w:sz w:val="28"/>
          <w:szCs w:val="28"/>
          <w:lang w:val="uk-UA"/>
        </w:rPr>
        <w:t xml:space="preserve"> (із змінами).</w:t>
      </w:r>
      <w:r w:rsidRPr="003438AE">
        <w:rPr>
          <w:color w:val="000000"/>
          <w:spacing w:val="-1"/>
          <w:sz w:val="28"/>
          <w:szCs w:val="28"/>
          <w:lang w:val="uk-UA"/>
        </w:rPr>
        <w:t xml:space="preserve">    </w:t>
      </w:r>
    </w:p>
    <w:p w:rsidR="00F41F27" w:rsidRPr="00B2136E" w:rsidRDefault="00F41F27" w:rsidP="00F41F27">
      <w:pPr>
        <w:jc w:val="both"/>
        <w:rPr>
          <w:sz w:val="28"/>
          <w:szCs w:val="28"/>
        </w:rPr>
      </w:pPr>
      <w:r w:rsidRPr="003438AE">
        <w:rPr>
          <w:color w:val="000000"/>
          <w:spacing w:val="1"/>
          <w:sz w:val="28"/>
          <w:szCs w:val="28"/>
          <w:lang w:val="uk-UA"/>
        </w:rPr>
        <w:t xml:space="preserve">         </w:t>
      </w:r>
      <w:r w:rsidR="000C0002">
        <w:rPr>
          <w:color w:val="000000"/>
          <w:spacing w:val="1"/>
          <w:sz w:val="28"/>
          <w:szCs w:val="28"/>
          <w:lang w:val="uk-UA"/>
        </w:rPr>
        <w:t xml:space="preserve">  </w:t>
      </w:r>
      <w:r w:rsidRPr="00B2136E">
        <w:rPr>
          <w:color w:val="000000"/>
          <w:spacing w:val="-7"/>
          <w:sz w:val="28"/>
          <w:szCs w:val="28"/>
        </w:rPr>
        <w:t>1.1.</w:t>
      </w:r>
      <w:r>
        <w:rPr>
          <w:color w:val="000000"/>
          <w:spacing w:val="-7"/>
          <w:sz w:val="28"/>
          <w:szCs w:val="28"/>
        </w:rPr>
        <w:t>2</w:t>
      </w:r>
      <w:r w:rsidR="000C0002">
        <w:rPr>
          <w:color w:val="000000"/>
          <w:spacing w:val="-7"/>
          <w:sz w:val="28"/>
          <w:szCs w:val="28"/>
          <w:lang w:val="uk-UA"/>
        </w:rPr>
        <w:t>2</w:t>
      </w:r>
      <w:r w:rsidRPr="00B2136E">
        <w:rPr>
          <w:color w:val="000000"/>
          <w:spacing w:val="-7"/>
          <w:sz w:val="28"/>
          <w:szCs w:val="28"/>
          <w:lang w:val="uk-UA"/>
        </w:rPr>
        <w:t xml:space="preserve">. </w:t>
      </w:r>
      <w:r w:rsidRPr="00B2136E">
        <w:rPr>
          <w:sz w:val="28"/>
          <w:szCs w:val="28"/>
        </w:rPr>
        <w:t xml:space="preserve">Наказом </w:t>
      </w:r>
      <w:r w:rsidRPr="00B2136E">
        <w:rPr>
          <w:sz w:val="28"/>
        </w:rPr>
        <w:t>Міністерства фінансів України</w:t>
      </w:r>
      <w:r w:rsidRPr="00B2136E">
        <w:rPr>
          <w:sz w:val="28"/>
          <w:szCs w:val="28"/>
        </w:rPr>
        <w:t xml:space="preserve"> від 2</w:t>
      </w:r>
      <w:r>
        <w:rPr>
          <w:sz w:val="28"/>
          <w:szCs w:val="28"/>
        </w:rPr>
        <w:t>0</w:t>
      </w:r>
      <w:r w:rsidRPr="00B2136E">
        <w:rPr>
          <w:sz w:val="28"/>
          <w:szCs w:val="28"/>
        </w:rPr>
        <w:t>.0</w:t>
      </w:r>
      <w:r>
        <w:rPr>
          <w:sz w:val="28"/>
          <w:szCs w:val="28"/>
        </w:rPr>
        <w:t>7</w:t>
      </w:r>
      <w:r w:rsidRPr="00B2136E">
        <w:rPr>
          <w:sz w:val="28"/>
          <w:szCs w:val="28"/>
        </w:rPr>
        <w:t>.</w:t>
      </w:r>
      <w:r>
        <w:rPr>
          <w:sz w:val="28"/>
          <w:szCs w:val="28"/>
        </w:rPr>
        <w:t>2020</w:t>
      </w:r>
      <w:r w:rsidRPr="00B2136E">
        <w:rPr>
          <w:sz w:val="28"/>
          <w:szCs w:val="28"/>
        </w:rPr>
        <w:t xml:space="preserve"> № </w:t>
      </w:r>
      <w:r>
        <w:rPr>
          <w:sz w:val="28"/>
          <w:szCs w:val="28"/>
        </w:rPr>
        <w:t>432</w:t>
      </w:r>
      <w:r w:rsidRPr="00B2136E">
        <w:rPr>
          <w:sz w:val="28"/>
          <w:szCs w:val="28"/>
        </w:rPr>
        <w:t xml:space="preserve"> “</w:t>
      </w:r>
      <w:r w:rsidRPr="00F41F27">
        <w:rPr>
          <w:sz w:val="28"/>
          <w:szCs w:val="28"/>
        </w:rPr>
        <w:t>Про внесення зміни до Національного положення (стандарту) бухгалтерського обліку в державному секторі 121 «Основні засоби»</w:t>
      </w:r>
      <w:r w:rsidRPr="00B2136E">
        <w:rPr>
          <w:sz w:val="28"/>
          <w:szCs w:val="28"/>
        </w:rPr>
        <w:t>”</w:t>
      </w:r>
      <w:r>
        <w:rPr>
          <w:sz w:val="28"/>
          <w:szCs w:val="28"/>
        </w:rPr>
        <w:t>.</w:t>
      </w:r>
    </w:p>
    <w:p w:rsidR="00975769" w:rsidRPr="000C0002" w:rsidRDefault="000C0002" w:rsidP="000C0002">
      <w:pPr>
        <w:ind w:firstLine="540"/>
        <w:jc w:val="both"/>
        <w:rPr>
          <w:color w:val="000000"/>
          <w:spacing w:val="-1"/>
          <w:sz w:val="28"/>
          <w:szCs w:val="28"/>
        </w:rPr>
      </w:pPr>
      <w:r>
        <w:rPr>
          <w:color w:val="000000"/>
          <w:spacing w:val="-1"/>
          <w:sz w:val="28"/>
          <w:szCs w:val="28"/>
        </w:rPr>
        <w:t xml:space="preserve">   </w:t>
      </w:r>
      <w:r w:rsidR="00975769">
        <w:rPr>
          <w:color w:val="000000"/>
          <w:spacing w:val="-1"/>
          <w:sz w:val="28"/>
          <w:szCs w:val="28"/>
        </w:rPr>
        <w:t>1.1.2</w:t>
      </w:r>
      <w:r>
        <w:rPr>
          <w:color w:val="000000"/>
          <w:spacing w:val="-1"/>
          <w:sz w:val="28"/>
          <w:szCs w:val="28"/>
          <w:lang w:val="uk-UA"/>
        </w:rPr>
        <w:t>3</w:t>
      </w:r>
      <w:r w:rsidR="00975769">
        <w:rPr>
          <w:color w:val="000000"/>
          <w:spacing w:val="-1"/>
          <w:sz w:val="28"/>
          <w:szCs w:val="28"/>
        </w:rPr>
        <w:t xml:space="preserve">. </w:t>
      </w:r>
      <w:r w:rsidR="00975769" w:rsidRPr="00F76526">
        <w:rPr>
          <w:color w:val="000000"/>
          <w:spacing w:val="-1"/>
          <w:sz w:val="28"/>
          <w:szCs w:val="28"/>
        </w:rPr>
        <w:t>Іншими нормативними документами.</w:t>
      </w:r>
    </w:p>
    <w:p w:rsidR="00B2136E" w:rsidRPr="00B2136E" w:rsidRDefault="00B2136E" w:rsidP="00975769">
      <w:pPr>
        <w:widowControl w:val="0"/>
        <w:shd w:val="clear" w:color="auto" w:fill="FFFFFF"/>
        <w:autoSpaceDE w:val="0"/>
        <w:autoSpaceDN w:val="0"/>
        <w:adjustRightInd w:val="0"/>
        <w:jc w:val="both"/>
        <w:rPr>
          <w:color w:val="000000"/>
          <w:spacing w:val="-1"/>
          <w:sz w:val="28"/>
          <w:szCs w:val="28"/>
          <w:lang w:val="uk-UA"/>
        </w:rPr>
      </w:pPr>
    </w:p>
    <w:p w:rsidR="002C51C7" w:rsidRDefault="002C51C7" w:rsidP="00975769">
      <w:pPr>
        <w:widowControl w:val="0"/>
        <w:shd w:val="clear" w:color="auto" w:fill="FFFFFF"/>
        <w:autoSpaceDE w:val="0"/>
        <w:autoSpaceDN w:val="0"/>
        <w:adjustRightInd w:val="0"/>
        <w:jc w:val="both"/>
        <w:rPr>
          <w:sz w:val="28"/>
          <w:szCs w:val="28"/>
          <w:lang w:val="uk-UA"/>
        </w:rPr>
      </w:pPr>
      <w:r>
        <w:rPr>
          <w:color w:val="000000"/>
          <w:spacing w:val="-1"/>
          <w:sz w:val="28"/>
          <w:szCs w:val="28"/>
          <w:lang w:val="uk-UA"/>
        </w:rPr>
        <w:tab/>
      </w:r>
      <w:r w:rsidR="000C0002">
        <w:rPr>
          <w:color w:val="000000"/>
          <w:spacing w:val="-1"/>
          <w:sz w:val="28"/>
          <w:szCs w:val="28"/>
          <w:lang w:val="uk-UA"/>
        </w:rPr>
        <w:t xml:space="preserve"> </w:t>
      </w:r>
      <w:r>
        <w:rPr>
          <w:color w:val="000000"/>
          <w:spacing w:val="-1"/>
          <w:sz w:val="28"/>
          <w:szCs w:val="28"/>
          <w:lang w:val="uk-UA"/>
        </w:rPr>
        <w:t xml:space="preserve">1.2. </w:t>
      </w:r>
      <w:r w:rsidRPr="00706630">
        <w:rPr>
          <w:sz w:val="28"/>
          <w:szCs w:val="28"/>
          <w:lang w:val="uk-UA"/>
        </w:rPr>
        <w:t>П</w:t>
      </w:r>
      <w:r w:rsidRPr="002C51C7">
        <w:rPr>
          <w:sz w:val="28"/>
          <w:szCs w:val="28"/>
          <w:lang w:val="uk-UA"/>
        </w:rPr>
        <w:t>ринципи та методи ведення бухгалтерського обліку і складання фінансової звітності</w:t>
      </w:r>
      <w:r w:rsidRPr="00706630">
        <w:rPr>
          <w:sz w:val="28"/>
          <w:szCs w:val="28"/>
          <w:lang w:val="uk-UA"/>
        </w:rPr>
        <w:t>,</w:t>
      </w:r>
      <w:r w:rsidRPr="002C51C7">
        <w:rPr>
          <w:color w:val="000000"/>
          <w:sz w:val="28"/>
          <w:szCs w:val="28"/>
          <w:lang w:val="uk-UA"/>
        </w:rPr>
        <w:t xml:space="preserve"> </w:t>
      </w:r>
      <w:r w:rsidRPr="00706630">
        <w:rPr>
          <w:sz w:val="28"/>
          <w:szCs w:val="28"/>
          <w:lang w:val="uk-UA"/>
        </w:rPr>
        <w:t>що не знайшли відображення в цьому Положенні, застосовуються відповідно до Національних положень (стандартів) бухгалтерського обліку в державному секторі, затверджених наказом Міністерства фінансів України від 12 жовтня 2010 року № 1202, зареєстрованих в Міністерстві юстиції України 01 листопада 2010 року за № 1017/18312 (далі – НП(С)БО).</w:t>
      </w:r>
    </w:p>
    <w:p w:rsidR="00932E03" w:rsidRPr="002C51C7" w:rsidRDefault="00932E03" w:rsidP="00975769">
      <w:pPr>
        <w:widowControl w:val="0"/>
        <w:shd w:val="clear" w:color="auto" w:fill="FFFFFF"/>
        <w:autoSpaceDE w:val="0"/>
        <w:autoSpaceDN w:val="0"/>
        <w:adjustRightInd w:val="0"/>
        <w:jc w:val="both"/>
        <w:rPr>
          <w:color w:val="000000"/>
          <w:spacing w:val="-1"/>
          <w:sz w:val="28"/>
          <w:szCs w:val="28"/>
          <w:lang w:val="uk-UA"/>
        </w:rPr>
      </w:pPr>
      <w:r>
        <w:rPr>
          <w:sz w:val="28"/>
          <w:szCs w:val="28"/>
          <w:lang w:val="uk-UA"/>
        </w:rPr>
        <w:lastRenderedPageBreak/>
        <w:tab/>
      </w:r>
      <w:r w:rsidR="000C0002">
        <w:rPr>
          <w:sz w:val="28"/>
          <w:szCs w:val="28"/>
          <w:lang w:val="uk-UA"/>
        </w:rPr>
        <w:t xml:space="preserve"> </w:t>
      </w:r>
      <w:r>
        <w:rPr>
          <w:sz w:val="28"/>
          <w:szCs w:val="28"/>
          <w:lang w:val="uk-UA"/>
        </w:rPr>
        <w:t>1.3. У випадку змін</w:t>
      </w:r>
      <w:r w:rsidR="00835F93">
        <w:rPr>
          <w:sz w:val="28"/>
          <w:szCs w:val="28"/>
          <w:lang w:val="uk-UA"/>
        </w:rPr>
        <w:t xml:space="preserve"> у</w:t>
      </w:r>
      <w:r>
        <w:rPr>
          <w:sz w:val="28"/>
          <w:szCs w:val="28"/>
          <w:lang w:val="uk-UA"/>
        </w:rPr>
        <w:t xml:space="preserve"> закон</w:t>
      </w:r>
      <w:r w:rsidR="00835F93">
        <w:rPr>
          <w:sz w:val="28"/>
          <w:szCs w:val="28"/>
          <w:lang w:val="uk-UA"/>
        </w:rPr>
        <w:t>ах</w:t>
      </w:r>
      <w:r>
        <w:rPr>
          <w:sz w:val="28"/>
          <w:szCs w:val="28"/>
          <w:lang w:val="uk-UA"/>
        </w:rPr>
        <w:t xml:space="preserve"> та інших нормативно-правових документ</w:t>
      </w:r>
      <w:r w:rsidR="00835F93">
        <w:rPr>
          <w:sz w:val="28"/>
          <w:szCs w:val="28"/>
          <w:lang w:val="uk-UA"/>
        </w:rPr>
        <w:t>ах,</w:t>
      </w:r>
      <w:r>
        <w:rPr>
          <w:sz w:val="28"/>
          <w:szCs w:val="28"/>
          <w:lang w:val="uk-UA"/>
        </w:rPr>
        <w:t xml:space="preserve"> у своїй діяльності враховувати </w:t>
      </w:r>
      <w:r w:rsidR="00835F93">
        <w:rPr>
          <w:sz w:val="28"/>
          <w:szCs w:val="28"/>
          <w:lang w:val="uk-UA"/>
        </w:rPr>
        <w:t>зміни та діяти відповідно до діючого законодавства.</w:t>
      </w:r>
    </w:p>
    <w:p w:rsidR="00975769" w:rsidRDefault="00975769" w:rsidP="00975769">
      <w:pPr>
        <w:widowControl w:val="0"/>
        <w:shd w:val="clear" w:color="auto" w:fill="FFFFFF"/>
        <w:tabs>
          <w:tab w:val="left" w:pos="1512"/>
        </w:tabs>
        <w:autoSpaceDE w:val="0"/>
        <w:autoSpaceDN w:val="0"/>
        <w:adjustRightInd w:val="0"/>
        <w:jc w:val="both"/>
        <w:rPr>
          <w:color w:val="000000"/>
          <w:spacing w:val="-1"/>
          <w:sz w:val="28"/>
          <w:szCs w:val="28"/>
          <w:highlight w:val="yellow"/>
          <w:lang w:val="uk-UA"/>
        </w:rPr>
      </w:pPr>
    </w:p>
    <w:p w:rsidR="00835F93" w:rsidRDefault="00835F93" w:rsidP="00643D88">
      <w:pPr>
        <w:jc w:val="center"/>
        <w:rPr>
          <w:b/>
          <w:iCs/>
          <w:sz w:val="28"/>
          <w:lang w:val="uk-UA"/>
        </w:rPr>
      </w:pPr>
    </w:p>
    <w:p w:rsidR="00022453" w:rsidRPr="001530C6" w:rsidRDefault="00022453" w:rsidP="00643D88">
      <w:pPr>
        <w:jc w:val="center"/>
        <w:rPr>
          <w:sz w:val="28"/>
          <w:lang w:val="uk-UA"/>
        </w:rPr>
      </w:pPr>
      <w:r w:rsidRPr="00022453">
        <w:rPr>
          <w:b/>
          <w:iCs/>
          <w:sz w:val="28"/>
          <w:lang w:val="uk-UA"/>
        </w:rPr>
        <w:t>2.</w:t>
      </w:r>
      <w:r>
        <w:rPr>
          <w:b/>
          <w:iCs/>
          <w:sz w:val="28"/>
          <w:lang w:val="uk-UA"/>
        </w:rPr>
        <w:t xml:space="preserve"> </w:t>
      </w:r>
      <w:r w:rsidRPr="001530C6">
        <w:rPr>
          <w:b/>
          <w:spacing w:val="8"/>
          <w:sz w:val="28"/>
          <w:lang w:val="uk-UA"/>
        </w:rPr>
        <w:t>Організація бухгалтерського обліку</w:t>
      </w:r>
    </w:p>
    <w:p w:rsidR="00022453" w:rsidRPr="001530C6" w:rsidRDefault="00022453" w:rsidP="00022453">
      <w:pPr>
        <w:ind w:firstLine="708"/>
        <w:jc w:val="both"/>
        <w:rPr>
          <w:sz w:val="28"/>
          <w:lang w:val="uk-UA"/>
        </w:rPr>
      </w:pPr>
      <w:r w:rsidRPr="001530C6">
        <w:rPr>
          <w:sz w:val="28"/>
          <w:lang w:val="uk-UA"/>
        </w:rPr>
        <w:t xml:space="preserve">Порядок ведення бухгалтерського обліку та складання фінансової та бюджетної звітності </w:t>
      </w:r>
      <w:r>
        <w:rPr>
          <w:sz w:val="28"/>
          <w:lang w:val="uk-UA"/>
        </w:rPr>
        <w:t xml:space="preserve">має </w:t>
      </w:r>
      <w:r w:rsidRPr="001530C6">
        <w:rPr>
          <w:sz w:val="28"/>
          <w:lang w:val="uk-UA"/>
        </w:rPr>
        <w:t>здійсню</w:t>
      </w:r>
      <w:r>
        <w:rPr>
          <w:sz w:val="28"/>
          <w:lang w:val="uk-UA"/>
        </w:rPr>
        <w:t>ватись</w:t>
      </w:r>
      <w:r w:rsidRPr="001530C6">
        <w:rPr>
          <w:sz w:val="28"/>
          <w:lang w:val="uk-UA"/>
        </w:rPr>
        <w:t xml:space="preserve"> </w:t>
      </w:r>
      <w:r>
        <w:rPr>
          <w:sz w:val="28"/>
          <w:lang w:val="uk-UA"/>
        </w:rPr>
        <w:t xml:space="preserve">відповідно </w:t>
      </w:r>
      <w:r w:rsidRPr="001530C6">
        <w:rPr>
          <w:sz w:val="28"/>
          <w:lang w:val="uk-UA"/>
        </w:rPr>
        <w:t>до вимог, встановлених Міністерством фінансів України.</w:t>
      </w:r>
    </w:p>
    <w:p w:rsidR="00022453" w:rsidRPr="001530C6" w:rsidRDefault="00022453" w:rsidP="00022453">
      <w:pPr>
        <w:ind w:firstLine="708"/>
        <w:jc w:val="both"/>
        <w:rPr>
          <w:sz w:val="28"/>
          <w:lang w:val="uk-UA"/>
        </w:rPr>
      </w:pPr>
      <w:r w:rsidRPr="001530C6">
        <w:rPr>
          <w:sz w:val="28"/>
          <w:lang w:val="uk-UA"/>
        </w:rPr>
        <w:t xml:space="preserve">Організація бухгалтерського обліку в </w:t>
      </w:r>
      <w:r>
        <w:rPr>
          <w:sz w:val="28"/>
          <w:lang w:val="uk-UA"/>
        </w:rPr>
        <w:t>Управлінні</w:t>
      </w:r>
      <w:r w:rsidRPr="001530C6">
        <w:rPr>
          <w:sz w:val="28"/>
          <w:lang w:val="uk-UA"/>
        </w:rPr>
        <w:t xml:space="preserve"> капітального будівництва облдержадміністрації покладається на відділ </w:t>
      </w:r>
      <w:r>
        <w:rPr>
          <w:sz w:val="28"/>
          <w:lang w:val="uk-UA"/>
        </w:rPr>
        <w:t>фінансового забезпечення</w:t>
      </w:r>
      <w:r w:rsidRPr="001530C6">
        <w:rPr>
          <w:sz w:val="28"/>
          <w:lang w:val="uk-UA"/>
        </w:rPr>
        <w:t xml:space="preserve"> </w:t>
      </w:r>
      <w:r>
        <w:rPr>
          <w:sz w:val="28"/>
          <w:lang w:val="uk-UA"/>
        </w:rPr>
        <w:t>Управління</w:t>
      </w:r>
      <w:r w:rsidRPr="001530C6">
        <w:rPr>
          <w:sz w:val="28"/>
          <w:lang w:val="uk-UA"/>
        </w:rPr>
        <w:t>.</w:t>
      </w:r>
    </w:p>
    <w:p w:rsidR="00022453" w:rsidRPr="001530C6" w:rsidRDefault="00022453" w:rsidP="00F222A3">
      <w:pPr>
        <w:ind w:firstLine="708"/>
        <w:jc w:val="both"/>
        <w:rPr>
          <w:sz w:val="28"/>
          <w:szCs w:val="28"/>
          <w:lang w:val="uk-UA"/>
        </w:rPr>
      </w:pPr>
      <w:r w:rsidRPr="001530C6">
        <w:rPr>
          <w:sz w:val="28"/>
          <w:lang w:val="uk-UA"/>
        </w:rPr>
        <w:t xml:space="preserve">Відділ </w:t>
      </w:r>
      <w:r>
        <w:rPr>
          <w:sz w:val="28"/>
          <w:lang w:val="uk-UA"/>
        </w:rPr>
        <w:t>фінансового забезпечення</w:t>
      </w:r>
      <w:r w:rsidRPr="001530C6">
        <w:rPr>
          <w:sz w:val="28"/>
          <w:lang w:val="uk-UA"/>
        </w:rPr>
        <w:t xml:space="preserve"> очолює начальник відділу – головний бухгалтер, який призначається на посаду начальником </w:t>
      </w:r>
      <w:r>
        <w:rPr>
          <w:sz w:val="28"/>
          <w:lang w:val="uk-UA"/>
        </w:rPr>
        <w:t>Управління</w:t>
      </w:r>
      <w:r w:rsidRPr="001530C6">
        <w:rPr>
          <w:sz w:val="28"/>
          <w:lang w:val="uk-UA"/>
        </w:rPr>
        <w:t xml:space="preserve"> капітального будівництва. Права та обов’язки начальника відділу – головного бухгалтера та всіх посадових осіб відділу визначаються </w:t>
      </w:r>
      <w:r w:rsidR="00F16D37" w:rsidRPr="00F16D37">
        <w:rPr>
          <w:color w:val="000000"/>
          <w:spacing w:val="2"/>
          <w:sz w:val="28"/>
          <w:szCs w:val="28"/>
          <w:lang w:val="uk-UA"/>
        </w:rPr>
        <w:t xml:space="preserve">Законом України </w:t>
      </w:r>
      <w:r w:rsidR="00F16D37" w:rsidRPr="00F16D37">
        <w:rPr>
          <w:color w:val="000000"/>
          <w:sz w:val="28"/>
          <w:szCs w:val="28"/>
          <w:lang w:val="uk-UA"/>
        </w:rPr>
        <w:t xml:space="preserve">від 16.07.1999 </w:t>
      </w:r>
      <w:r w:rsidR="00D6708A">
        <w:rPr>
          <w:color w:val="000000"/>
          <w:sz w:val="28"/>
          <w:szCs w:val="28"/>
          <w:lang w:val="uk-UA"/>
        </w:rPr>
        <w:t xml:space="preserve">       </w:t>
      </w:r>
      <w:r w:rsidR="00F16D37" w:rsidRPr="00F16D37">
        <w:rPr>
          <w:color w:val="000000"/>
          <w:sz w:val="28"/>
          <w:szCs w:val="28"/>
          <w:lang w:val="uk-UA"/>
        </w:rPr>
        <w:t>№ 996-ХІ</w:t>
      </w:r>
      <w:r w:rsidR="00F16D37" w:rsidRPr="00B2136E">
        <w:rPr>
          <w:color w:val="000000"/>
          <w:spacing w:val="9"/>
          <w:sz w:val="28"/>
          <w:szCs w:val="28"/>
          <w:lang w:val="en-US"/>
        </w:rPr>
        <w:t>V</w:t>
      </w:r>
      <w:r w:rsidR="00F16D37" w:rsidRPr="00F16D37">
        <w:rPr>
          <w:sz w:val="28"/>
          <w:szCs w:val="28"/>
          <w:lang w:val="uk-UA"/>
        </w:rPr>
        <w:t xml:space="preserve"> “</w:t>
      </w:r>
      <w:r w:rsidR="00F16D37" w:rsidRPr="00F16D37">
        <w:rPr>
          <w:color w:val="000000"/>
          <w:spacing w:val="2"/>
          <w:sz w:val="28"/>
          <w:szCs w:val="28"/>
          <w:lang w:val="uk-UA"/>
        </w:rPr>
        <w:t>Про бухгалтерський облік та фінансову звітність в Україні</w:t>
      </w:r>
      <w:r w:rsidR="00F16D37" w:rsidRPr="00F16D37">
        <w:rPr>
          <w:sz w:val="28"/>
          <w:szCs w:val="28"/>
          <w:lang w:val="uk-UA"/>
        </w:rPr>
        <w:t>”</w:t>
      </w:r>
      <w:r w:rsidR="00F16D37" w:rsidRPr="00F16D37">
        <w:rPr>
          <w:color w:val="000000"/>
          <w:spacing w:val="2"/>
          <w:sz w:val="28"/>
          <w:szCs w:val="28"/>
          <w:lang w:val="uk-UA"/>
        </w:rPr>
        <w:t xml:space="preserve"> </w:t>
      </w:r>
      <w:r w:rsidR="00F16D37" w:rsidRPr="00F16D37">
        <w:rPr>
          <w:color w:val="000000"/>
          <w:sz w:val="28"/>
          <w:szCs w:val="28"/>
          <w:lang w:val="uk-UA"/>
        </w:rPr>
        <w:t>(із змінами)</w:t>
      </w:r>
      <w:r w:rsidRPr="001530C6">
        <w:rPr>
          <w:sz w:val="28"/>
          <w:lang w:val="uk-UA"/>
        </w:rPr>
        <w:t xml:space="preserve">, постановою </w:t>
      </w:r>
      <w:r w:rsidR="00F16D37" w:rsidRPr="00816B7A">
        <w:rPr>
          <w:color w:val="000000"/>
          <w:spacing w:val="2"/>
          <w:sz w:val="28"/>
          <w:szCs w:val="28"/>
          <w:lang w:val="uk-UA"/>
        </w:rPr>
        <w:t>Кабінету Міністрів України</w:t>
      </w:r>
      <w:r w:rsidR="00F16D37" w:rsidRPr="00816B7A">
        <w:rPr>
          <w:sz w:val="28"/>
          <w:lang w:val="uk-UA"/>
        </w:rPr>
        <w:t xml:space="preserve"> від 26.01.2011  № 59</w:t>
      </w:r>
      <w:r w:rsidR="00F16D37" w:rsidRPr="00816B7A">
        <w:rPr>
          <w:b/>
          <w:bCs/>
          <w:sz w:val="28"/>
          <w:lang w:val="uk-UA"/>
        </w:rPr>
        <w:t xml:space="preserve"> </w:t>
      </w:r>
      <w:r w:rsidR="00F16D37" w:rsidRPr="00816B7A">
        <w:rPr>
          <w:sz w:val="28"/>
          <w:lang w:val="uk-UA"/>
        </w:rPr>
        <w:t xml:space="preserve"> “Про затвердження Типового положення про бухгалтерську службу бюджетної установи” (із змінами)</w:t>
      </w:r>
      <w:r w:rsidRPr="001530C6">
        <w:rPr>
          <w:sz w:val="28"/>
          <w:lang w:val="uk-UA"/>
        </w:rPr>
        <w:t xml:space="preserve">, цим </w:t>
      </w:r>
      <w:r w:rsidR="00790BC3">
        <w:rPr>
          <w:sz w:val="28"/>
          <w:lang w:val="uk-UA"/>
        </w:rPr>
        <w:t>П</w:t>
      </w:r>
      <w:r w:rsidR="00F16D37">
        <w:rPr>
          <w:sz w:val="28"/>
          <w:lang w:val="uk-UA"/>
        </w:rPr>
        <w:t>оложенням</w:t>
      </w:r>
      <w:r w:rsidRPr="001530C6">
        <w:rPr>
          <w:sz w:val="28"/>
          <w:lang w:val="uk-UA"/>
        </w:rPr>
        <w:t xml:space="preserve"> і затвердженими посадовими інструкціями.</w:t>
      </w:r>
    </w:p>
    <w:p w:rsidR="00022453" w:rsidRPr="001530C6" w:rsidRDefault="00022453" w:rsidP="000C0002">
      <w:pPr>
        <w:ind w:firstLine="708"/>
        <w:jc w:val="both"/>
        <w:rPr>
          <w:sz w:val="28"/>
          <w:lang w:val="uk-UA"/>
        </w:rPr>
      </w:pPr>
      <w:r w:rsidRPr="001530C6">
        <w:rPr>
          <w:sz w:val="28"/>
          <w:lang w:val="uk-UA"/>
        </w:rPr>
        <w:t>Право першого підпису на платіжних документах, первинних облікових документах, реєстрах бухгалтерського обліку, відповідних звітах тощо надається:</w:t>
      </w:r>
    </w:p>
    <w:p w:rsidR="00022453" w:rsidRPr="001530C6" w:rsidRDefault="00022453" w:rsidP="00F222A3">
      <w:pPr>
        <w:ind w:firstLine="708"/>
        <w:jc w:val="both"/>
        <w:rPr>
          <w:sz w:val="28"/>
          <w:lang w:val="uk-UA"/>
        </w:rPr>
      </w:pPr>
      <w:r w:rsidRPr="001530C6">
        <w:rPr>
          <w:sz w:val="28"/>
          <w:lang w:val="uk-UA"/>
        </w:rPr>
        <w:t xml:space="preserve">- </w:t>
      </w:r>
      <w:r>
        <w:rPr>
          <w:sz w:val="28"/>
          <w:lang w:val="uk-UA"/>
        </w:rPr>
        <w:t>начальнику</w:t>
      </w:r>
      <w:r w:rsidRPr="001530C6">
        <w:rPr>
          <w:sz w:val="28"/>
          <w:lang w:val="uk-UA"/>
        </w:rPr>
        <w:t xml:space="preserve"> </w:t>
      </w:r>
      <w:r>
        <w:rPr>
          <w:sz w:val="28"/>
          <w:lang w:val="uk-UA"/>
        </w:rPr>
        <w:t>Управління</w:t>
      </w:r>
      <w:r w:rsidRPr="001530C6">
        <w:rPr>
          <w:sz w:val="28"/>
          <w:lang w:val="uk-UA"/>
        </w:rPr>
        <w:t xml:space="preserve"> капітального будівництва;</w:t>
      </w:r>
    </w:p>
    <w:p w:rsidR="00022453" w:rsidRDefault="00022453" w:rsidP="00F222A3">
      <w:pPr>
        <w:ind w:firstLine="708"/>
        <w:jc w:val="both"/>
        <w:rPr>
          <w:sz w:val="28"/>
          <w:lang w:val="uk-UA"/>
        </w:rPr>
      </w:pPr>
      <w:r w:rsidRPr="001530C6">
        <w:rPr>
          <w:sz w:val="28"/>
          <w:lang w:val="uk-UA"/>
        </w:rPr>
        <w:t xml:space="preserve">- заступнику </w:t>
      </w:r>
      <w:r>
        <w:rPr>
          <w:sz w:val="28"/>
          <w:lang w:val="uk-UA"/>
        </w:rPr>
        <w:t>начальника</w:t>
      </w:r>
      <w:r w:rsidRPr="001530C6">
        <w:rPr>
          <w:sz w:val="28"/>
          <w:lang w:val="uk-UA"/>
        </w:rPr>
        <w:t xml:space="preserve"> </w:t>
      </w:r>
      <w:r>
        <w:rPr>
          <w:sz w:val="28"/>
          <w:lang w:val="uk-UA"/>
        </w:rPr>
        <w:t>Управління</w:t>
      </w:r>
      <w:r w:rsidRPr="001530C6">
        <w:rPr>
          <w:sz w:val="28"/>
          <w:lang w:val="uk-UA"/>
        </w:rPr>
        <w:t xml:space="preserve"> капітального будівництва;</w:t>
      </w:r>
    </w:p>
    <w:p w:rsidR="00596551" w:rsidRPr="001530C6" w:rsidRDefault="000C0002" w:rsidP="00F222A3">
      <w:pPr>
        <w:ind w:firstLine="708"/>
        <w:jc w:val="both"/>
        <w:rPr>
          <w:sz w:val="28"/>
          <w:lang w:val="uk-UA"/>
        </w:rPr>
      </w:pPr>
      <w:r>
        <w:rPr>
          <w:sz w:val="28"/>
          <w:lang w:val="uk-UA"/>
        </w:rPr>
        <w:t xml:space="preserve">- </w:t>
      </w:r>
      <w:r w:rsidR="00596551">
        <w:rPr>
          <w:sz w:val="28"/>
          <w:lang w:val="uk-UA"/>
        </w:rPr>
        <w:t>іншим працівникам Управління, відповідно до наказу начальника Управління.</w:t>
      </w:r>
    </w:p>
    <w:p w:rsidR="00022453" w:rsidRPr="001530C6" w:rsidRDefault="00400D05" w:rsidP="00F222A3">
      <w:pPr>
        <w:pStyle w:val="ac"/>
        <w:spacing w:before="0" w:beforeAutospacing="0" w:after="0" w:afterAutospacing="0"/>
        <w:ind w:firstLine="540"/>
        <w:jc w:val="both"/>
        <w:rPr>
          <w:sz w:val="28"/>
          <w:szCs w:val="28"/>
        </w:rPr>
      </w:pPr>
      <w:r>
        <w:rPr>
          <w:sz w:val="28"/>
          <w:szCs w:val="28"/>
        </w:rPr>
        <w:t xml:space="preserve"> </w:t>
      </w:r>
      <w:r w:rsidR="00022453" w:rsidRPr="001530C6">
        <w:rPr>
          <w:sz w:val="28"/>
          <w:szCs w:val="28"/>
        </w:rPr>
        <w:t>Право другого підпису на вищевказаних документах надається:</w:t>
      </w:r>
    </w:p>
    <w:p w:rsidR="00022453" w:rsidRPr="001530C6" w:rsidRDefault="00022453" w:rsidP="00F222A3">
      <w:pPr>
        <w:ind w:firstLine="540"/>
        <w:jc w:val="both"/>
        <w:rPr>
          <w:sz w:val="28"/>
          <w:lang w:val="uk-UA"/>
        </w:rPr>
      </w:pPr>
      <w:r w:rsidRPr="001530C6">
        <w:rPr>
          <w:sz w:val="28"/>
          <w:lang w:val="uk-UA"/>
        </w:rPr>
        <w:t xml:space="preserve">  - начальнику </w:t>
      </w:r>
      <w:r w:rsidRPr="00800E57">
        <w:rPr>
          <w:sz w:val="28"/>
          <w:lang w:val="uk-UA"/>
        </w:rPr>
        <w:t>відділу фінансового забезпечення</w:t>
      </w:r>
      <w:r w:rsidRPr="001530C6">
        <w:rPr>
          <w:sz w:val="28"/>
          <w:lang w:val="uk-UA"/>
        </w:rPr>
        <w:t xml:space="preserve"> – головному бухгалтеру; </w:t>
      </w:r>
    </w:p>
    <w:p w:rsidR="00022453" w:rsidRPr="001530C6" w:rsidRDefault="00022453" w:rsidP="00F222A3">
      <w:pPr>
        <w:ind w:firstLine="709"/>
        <w:jc w:val="both"/>
        <w:rPr>
          <w:sz w:val="28"/>
          <w:szCs w:val="28"/>
          <w:lang w:val="uk-UA"/>
        </w:rPr>
      </w:pPr>
      <w:r w:rsidRPr="001530C6">
        <w:rPr>
          <w:sz w:val="28"/>
          <w:lang w:val="uk-UA"/>
        </w:rPr>
        <w:t>- у разі тимчасової відсутності начальника відділу – головного бухгалтера (відрядження, відпустки, тимчасової втрати працездатності тощо) виконання обов’язків головного бухгалтера з правом другого підпису покладається на заступника головного бухгалтера</w:t>
      </w:r>
      <w:r w:rsidRPr="001530C6">
        <w:rPr>
          <w:sz w:val="28"/>
          <w:szCs w:val="28"/>
          <w:lang w:val="uk-UA"/>
        </w:rPr>
        <w:t xml:space="preserve">, а у разі відсутності заступника головного бухгалтера відповідно до наказу начальника </w:t>
      </w:r>
      <w:r>
        <w:rPr>
          <w:sz w:val="28"/>
          <w:lang w:val="uk-UA"/>
        </w:rPr>
        <w:t>Управління</w:t>
      </w:r>
      <w:r w:rsidRPr="001530C6">
        <w:rPr>
          <w:sz w:val="28"/>
          <w:szCs w:val="28"/>
          <w:lang w:val="uk-UA"/>
        </w:rPr>
        <w:t xml:space="preserve"> - на іншого працівника відділу. </w:t>
      </w:r>
    </w:p>
    <w:p w:rsidR="00835F93" w:rsidRDefault="00400D05" w:rsidP="000C0002">
      <w:pPr>
        <w:tabs>
          <w:tab w:val="left" w:pos="0"/>
          <w:tab w:val="left" w:pos="900"/>
        </w:tabs>
        <w:ind w:firstLine="567"/>
        <w:jc w:val="both"/>
        <w:rPr>
          <w:color w:val="000000"/>
          <w:spacing w:val="-1"/>
          <w:sz w:val="28"/>
          <w:szCs w:val="28"/>
          <w:lang w:val="uk-UA"/>
        </w:rPr>
      </w:pPr>
      <w:r>
        <w:rPr>
          <w:spacing w:val="8"/>
          <w:sz w:val="28"/>
          <w:szCs w:val="28"/>
          <w:lang w:val="uk-UA"/>
        </w:rPr>
        <w:t xml:space="preserve"> </w:t>
      </w:r>
      <w:r w:rsidR="00AB1DB6">
        <w:rPr>
          <w:spacing w:val="8"/>
          <w:sz w:val="28"/>
          <w:szCs w:val="28"/>
          <w:lang w:val="uk-UA"/>
        </w:rPr>
        <w:t>Для</w:t>
      </w:r>
      <w:r w:rsidR="000C0002">
        <w:rPr>
          <w:spacing w:val="8"/>
          <w:sz w:val="28"/>
          <w:szCs w:val="28"/>
          <w:lang w:val="uk-UA"/>
        </w:rPr>
        <w:t xml:space="preserve"> </w:t>
      </w:r>
      <w:r w:rsidR="00AB1DB6">
        <w:rPr>
          <w:spacing w:val="8"/>
          <w:sz w:val="28"/>
          <w:szCs w:val="28"/>
          <w:lang w:val="uk-UA"/>
        </w:rPr>
        <w:t>організації бухгалтерського обліку використовува</w:t>
      </w:r>
      <w:r w:rsidR="00D6708A">
        <w:rPr>
          <w:spacing w:val="8"/>
          <w:sz w:val="28"/>
          <w:szCs w:val="28"/>
          <w:lang w:val="uk-UA"/>
        </w:rPr>
        <w:t>т</w:t>
      </w:r>
      <w:r w:rsidR="00AB1DB6">
        <w:rPr>
          <w:spacing w:val="8"/>
          <w:sz w:val="28"/>
          <w:szCs w:val="28"/>
          <w:lang w:val="uk-UA"/>
        </w:rPr>
        <w:t>и чотиризначні рахунки, затверджені н</w:t>
      </w:r>
      <w:r w:rsidR="00AB1DB6" w:rsidRPr="00AB1DB6">
        <w:rPr>
          <w:sz w:val="28"/>
          <w:szCs w:val="28"/>
          <w:lang w:val="uk-UA"/>
        </w:rPr>
        <w:t>аказом Міністерства фінансів України від 31.12.2013 №1203 “Про затвердження Плану рахунків бухгалтерського обліку в державному секторі”</w:t>
      </w:r>
      <w:r w:rsidR="00AB1DB6" w:rsidRPr="00AB1DB6">
        <w:rPr>
          <w:color w:val="000000"/>
          <w:spacing w:val="1"/>
          <w:sz w:val="28"/>
          <w:szCs w:val="28"/>
          <w:lang w:val="uk-UA"/>
        </w:rPr>
        <w:t xml:space="preserve"> (із змінами).</w:t>
      </w:r>
      <w:r w:rsidR="00AB1DB6" w:rsidRPr="00AB1DB6">
        <w:rPr>
          <w:color w:val="000000"/>
          <w:spacing w:val="-1"/>
          <w:sz w:val="28"/>
          <w:szCs w:val="28"/>
          <w:lang w:val="uk-UA"/>
        </w:rPr>
        <w:t xml:space="preserve">  </w:t>
      </w:r>
    </w:p>
    <w:p w:rsidR="00022453" w:rsidRPr="001E58C9" w:rsidRDefault="00400D05" w:rsidP="000C0002">
      <w:pPr>
        <w:tabs>
          <w:tab w:val="left" w:pos="0"/>
          <w:tab w:val="left" w:pos="900"/>
        </w:tabs>
        <w:ind w:firstLine="567"/>
        <w:jc w:val="both"/>
        <w:rPr>
          <w:sz w:val="28"/>
          <w:szCs w:val="28"/>
          <w:lang w:val="uk-UA"/>
        </w:rPr>
      </w:pPr>
      <w:r>
        <w:rPr>
          <w:sz w:val="28"/>
          <w:szCs w:val="28"/>
          <w:lang w:val="uk-UA"/>
        </w:rPr>
        <w:t xml:space="preserve"> </w:t>
      </w:r>
      <w:r w:rsidR="00022453" w:rsidRPr="001530C6">
        <w:rPr>
          <w:sz w:val="28"/>
          <w:szCs w:val="28"/>
          <w:lang w:val="uk-UA"/>
        </w:rPr>
        <w:t>Бухгалтерський облік всіх господарських операцій  здійснювати в грошовій одиниці України – гривні в хронологічному порядку за меморіально-ордерною формою обліку та форм меморіальних ордерів, затверджених наказом Державного казначейства України за загальним та спеціальним фондами державного бюджету окремо, в розрізі кодів програмної та економічної класифікації видатків.</w:t>
      </w:r>
      <w:r w:rsidR="00022453">
        <w:rPr>
          <w:sz w:val="28"/>
          <w:szCs w:val="28"/>
          <w:lang w:val="uk-UA"/>
        </w:rPr>
        <w:t xml:space="preserve"> </w:t>
      </w:r>
      <w:r w:rsidR="00022453" w:rsidRPr="001E58C9">
        <w:rPr>
          <w:sz w:val="28"/>
          <w:szCs w:val="28"/>
          <w:lang w:val="uk-UA"/>
        </w:rPr>
        <w:t xml:space="preserve">Підставою для відображення в бухгалтерському обліку є </w:t>
      </w:r>
      <w:r w:rsidR="00022453" w:rsidRPr="001E58C9">
        <w:rPr>
          <w:sz w:val="28"/>
          <w:szCs w:val="28"/>
          <w:lang w:val="uk-UA"/>
        </w:rPr>
        <w:lastRenderedPageBreak/>
        <w:t>первинний документ, який фіксує факт здійснення операції та складається під час її здійснення.</w:t>
      </w:r>
    </w:p>
    <w:p w:rsidR="00022453" w:rsidRPr="001530C6" w:rsidRDefault="00022453" w:rsidP="000C0002">
      <w:pPr>
        <w:ind w:firstLine="567"/>
        <w:jc w:val="both"/>
        <w:rPr>
          <w:sz w:val="28"/>
          <w:szCs w:val="28"/>
          <w:shd w:val="clear" w:color="auto" w:fill="FFFFFF"/>
          <w:lang w:val="uk-UA"/>
        </w:rPr>
      </w:pPr>
      <w:r w:rsidRPr="001530C6">
        <w:rPr>
          <w:sz w:val="28"/>
          <w:lang w:val="uk-UA"/>
        </w:rPr>
        <w:t xml:space="preserve">Бухгалтерський облік виконання кошторису видатків по загальному та спеціальному </w:t>
      </w:r>
      <w:r w:rsidRPr="00800E57">
        <w:rPr>
          <w:sz w:val="28"/>
          <w:lang w:val="uk-UA"/>
        </w:rPr>
        <w:t>фонду державного</w:t>
      </w:r>
      <w:r w:rsidR="00D6708A">
        <w:rPr>
          <w:sz w:val="28"/>
          <w:lang w:val="uk-UA"/>
        </w:rPr>
        <w:t xml:space="preserve"> бюджету</w:t>
      </w:r>
      <w:r w:rsidRPr="00800E57">
        <w:rPr>
          <w:sz w:val="28"/>
          <w:lang w:val="uk-UA"/>
        </w:rPr>
        <w:t xml:space="preserve"> та </w:t>
      </w:r>
      <w:r w:rsidR="00306924" w:rsidRPr="001530C6">
        <w:rPr>
          <w:sz w:val="28"/>
          <w:lang w:val="uk-UA"/>
        </w:rPr>
        <w:t xml:space="preserve">по загальному та спеціальному </w:t>
      </w:r>
      <w:r w:rsidR="00306924" w:rsidRPr="00800E57">
        <w:rPr>
          <w:sz w:val="28"/>
          <w:lang w:val="uk-UA"/>
        </w:rPr>
        <w:t xml:space="preserve">фонду </w:t>
      </w:r>
      <w:r w:rsidRPr="00800E57">
        <w:rPr>
          <w:sz w:val="28"/>
          <w:lang w:val="uk-UA"/>
        </w:rPr>
        <w:t>обласного бюджету</w:t>
      </w:r>
      <w:r w:rsidRPr="001530C6">
        <w:rPr>
          <w:sz w:val="28"/>
          <w:lang w:val="uk-UA"/>
        </w:rPr>
        <w:t xml:space="preserve"> здійснювати </w:t>
      </w:r>
      <w:r w:rsidR="00306924">
        <w:rPr>
          <w:sz w:val="28"/>
          <w:lang w:val="uk-UA"/>
        </w:rPr>
        <w:t>у окремих</w:t>
      </w:r>
      <w:r w:rsidRPr="001530C6">
        <w:rPr>
          <w:sz w:val="28"/>
          <w:lang w:val="uk-UA"/>
        </w:rPr>
        <w:t xml:space="preserve"> баланс</w:t>
      </w:r>
      <w:r w:rsidR="00306924">
        <w:rPr>
          <w:sz w:val="28"/>
          <w:lang w:val="uk-UA"/>
        </w:rPr>
        <w:t>ах</w:t>
      </w:r>
      <w:r w:rsidRPr="001530C6">
        <w:rPr>
          <w:sz w:val="28"/>
          <w:lang w:val="uk-UA"/>
        </w:rPr>
        <w:t xml:space="preserve"> з використанням плану рахунків, визначених цим</w:t>
      </w:r>
      <w:r w:rsidR="00AB5187">
        <w:rPr>
          <w:sz w:val="28"/>
          <w:lang w:val="uk-UA"/>
        </w:rPr>
        <w:t xml:space="preserve"> Положенням та</w:t>
      </w:r>
      <w:r w:rsidRPr="001530C6">
        <w:rPr>
          <w:sz w:val="28"/>
          <w:lang w:val="uk-UA"/>
        </w:rPr>
        <w:t xml:space="preserve">  наказом Міністерства фінансів України</w:t>
      </w:r>
      <w:r w:rsidRPr="001530C6">
        <w:rPr>
          <w:sz w:val="28"/>
          <w:szCs w:val="28"/>
          <w:shd w:val="clear" w:color="auto" w:fill="FFFFFF"/>
          <w:lang w:val="uk-UA"/>
        </w:rPr>
        <w:t>.</w:t>
      </w:r>
    </w:p>
    <w:p w:rsidR="00022453" w:rsidRPr="001530C6" w:rsidRDefault="00022453" w:rsidP="000C0002">
      <w:pPr>
        <w:ind w:firstLine="567"/>
        <w:jc w:val="both"/>
        <w:rPr>
          <w:sz w:val="28"/>
          <w:lang w:val="uk-UA"/>
        </w:rPr>
      </w:pPr>
      <w:r w:rsidRPr="003F68F4">
        <w:rPr>
          <w:sz w:val="28"/>
          <w:lang w:val="uk-UA"/>
        </w:rPr>
        <w:t>Правила складання паспортів бюджетних програм, квартального та річного звіту та їх виконання, а також здійснення моніторингу та аналізу виконання бюджетних програм здійснювати згідно з вимогами Міністерства фінансів України.</w:t>
      </w:r>
    </w:p>
    <w:p w:rsidR="00022453" w:rsidRPr="001530C6" w:rsidRDefault="00022453" w:rsidP="000C0002">
      <w:pPr>
        <w:ind w:firstLine="567"/>
        <w:jc w:val="center"/>
        <w:rPr>
          <w:b/>
          <w:spacing w:val="8"/>
          <w:sz w:val="28"/>
          <w:lang w:val="uk-UA"/>
        </w:rPr>
      </w:pPr>
    </w:p>
    <w:p w:rsidR="00022453" w:rsidRPr="00790BC3" w:rsidRDefault="00022453" w:rsidP="000C0002">
      <w:pPr>
        <w:ind w:firstLine="567"/>
        <w:jc w:val="center"/>
        <w:rPr>
          <w:b/>
          <w:spacing w:val="8"/>
          <w:sz w:val="28"/>
          <w:szCs w:val="28"/>
          <w:lang w:val="uk-UA"/>
        </w:rPr>
      </w:pPr>
      <w:r w:rsidRPr="00790BC3">
        <w:rPr>
          <w:b/>
          <w:spacing w:val="8"/>
          <w:sz w:val="28"/>
          <w:szCs w:val="28"/>
          <w:lang w:val="uk-UA"/>
        </w:rPr>
        <w:t>2.2. Загальні принципи обліку</w:t>
      </w:r>
    </w:p>
    <w:p w:rsidR="00022453" w:rsidRPr="00790BC3" w:rsidRDefault="00022453" w:rsidP="000C0002">
      <w:pPr>
        <w:ind w:firstLine="567"/>
        <w:jc w:val="center"/>
        <w:rPr>
          <w:spacing w:val="8"/>
          <w:sz w:val="28"/>
          <w:szCs w:val="28"/>
          <w:lang w:val="uk-UA"/>
        </w:rPr>
      </w:pPr>
    </w:p>
    <w:p w:rsidR="00022453" w:rsidRPr="00790BC3" w:rsidRDefault="00022453" w:rsidP="000C0002">
      <w:pPr>
        <w:pStyle w:val="a4"/>
        <w:spacing w:line="240" w:lineRule="auto"/>
        <w:ind w:firstLine="567"/>
        <w:rPr>
          <w:spacing w:val="8"/>
          <w:sz w:val="28"/>
        </w:rPr>
      </w:pPr>
      <w:r w:rsidRPr="00790BC3">
        <w:rPr>
          <w:spacing w:val="8"/>
          <w:sz w:val="28"/>
        </w:rPr>
        <w:t>Управління утримується за рахунок бюджетних коштів, отриманих від надання послуг відповідно до чинного законодавства, зокрема передбачених у вартості будівництва на утримання служби замовника, які зараховуються до доходів спеціального фонду державного бюджету як власні надходження на підставі Правил визначення вартості будівництва ДСТУ Б Д.1.1 - 1:2013, прийнятих наказом Міністерства регіонального розвитку, будівництва та житлово-комунального господарства України від 05.07.2013 № 293, і листа Державного комітету будівництва, архітектури та житлової політики України від 04.10.2000 № 7/7-1010</w:t>
      </w:r>
      <w:r w:rsidR="00AB5187" w:rsidRPr="00790BC3">
        <w:rPr>
          <w:spacing w:val="8"/>
          <w:sz w:val="28"/>
        </w:rPr>
        <w:t xml:space="preserve"> та інших нормативних документів</w:t>
      </w:r>
      <w:r w:rsidRPr="00790BC3">
        <w:rPr>
          <w:spacing w:val="8"/>
          <w:sz w:val="28"/>
        </w:rPr>
        <w:t>.</w:t>
      </w:r>
    </w:p>
    <w:p w:rsidR="00022453" w:rsidRPr="00790BC3" w:rsidRDefault="00022453" w:rsidP="000C0002">
      <w:pPr>
        <w:ind w:firstLine="567"/>
        <w:jc w:val="both"/>
        <w:rPr>
          <w:spacing w:val="8"/>
          <w:sz w:val="28"/>
          <w:szCs w:val="28"/>
          <w:lang w:val="uk-UA"/>
        </w:rPr>
      </w:pPr>
      <w:r w:rsidRPr="00790BC3">
        <w:rPr>
          <w:spacing w:val="8"/>
          <w:sz w:val="28"/>
          <w:szCs w:val="28"/>
          <w:lang w:val="uk-UA"/>
        </w:rPr>
        <w:t>Джерел</w:t>
      </w:r>
      <w:r w:rsidR="00306924" w:rsidRPr="00790BC3">
        <w:rPr>
          <w:spacing w:val="8"/>
          <w:sz w:val="28"/>
          <w:szCs w:val="28"/>
          <w:lang w:val="uk-UA"/>
        </w:rPr>
        <w:t>ом</w:t>
      </w:r>
      <w:r w:rsidRPr="00790BC3">
        <w:rPr>
          <w:spacing w:val="8"/>
          <w:sz w:val="28"/>
          <w:szCs w:val="28"/>
          <w:lang w:val="uk-UA"/>
        </w:rPr>
        <w:t xml:space="preserve"> формування спеціального фонду кошторису на утримання установи</w:t>
      </w:r>
      <w:r w:rsidR="00306924" w:rsidRPr="00790BC3">
        <w:rPr>
          <w:spacing w:val="8"/>
          <w:sz w:val="28"/>
          <w:szCs w:val="28"/>
          <w:lang w:val="uk-UA"/>
        </w:rPr>
        <w:t xml:space="preserve"> є</w:t>
      </w:r>
      <w:r w:rsidRPr="00790BC3">
        <w:rPr>
          <w:spacing w:val="8"/>
          <w:sz w:val="28"/>
          <w:szCs w:val="28"/>
          <w:lang w:val="uk-UA"/>
        </w:rPr>
        <w:t xml:space="preserve"> плата за послуги, що надаються  бюджетними установами згідно з </w:t>
      </w:r>
      <w:r w:rsidR="00D6708A">
        <w:rPr>
          <w:spacing w:val="8"/>
          <w:sz w:val="28"/>
          <w:szCs w:val="28"/>
          <w:lang w:val="uk-UA"/>
        </w:rPr>
        <w:t>їх основною діяльністю</w:t>
      </w:r>
      <w:r w:rsidRPr="00790BC3">
        <w:rPr>
          <w:spacing w:val="8"/>
          <w:sz w:val="28"/>
          <w:szCs w:val="28"/>
          <w:lang w:val="uk-UA"/>
        </w:rPr>
        <w:t>.</w:t>
      </w:r>
    </w:p>
    <w:p w:rsidR="00022453" w:rsidRPr="00790BC3" w:rsidRDefault="00022453" w:rsidP="000C0002">
      <w:pPr>
        <w:ind w:firstLine="567"/>
        <w:jc w:val="both"/>
        <w:rPr>
          <w:b/>
          <w:bCs/>
          <w:color w:val="000000"/>
          <w:sz w:val="28"/>
          <w:szCs w:val="28"/>
          <w:lang w:val="uk-UA"/>
        </w:rPr>
      </w:pPr>
      <w:r w:rsidRPr="00790BC3">
        <w:rPr>
          <w:spacing w:val="8"/>
          <w:sz w:val="28"/>
          <w:szCs w:val="28"/>
          <w:lang w:val="uk-UA"/>
        </w:rPr>
        <w:t xml:space="preserve">Управлінню вести облік виконання кошторису за робочим планом рахунків бухгалтерського обліку бюджетних установ, затвердженого </w:t>
      </w:r>
      <w:r w:rsidRPr="00790BC3">
        <w:rPr>
          <w:sz w:val="28"/>
          <w:szCs w:val="28"/>
          <w:lang w:val="uk-UA"/>
        </w:rPr>
        <w:t>наказом Міністерства фінансів України</w:t>
      </w:r>
      <w:r w:rsidR="00571662" w:rsidRPr="00790BC3">
        <w:rPr>
          <w:sz w:val="28"/>
          <w:szCs w:val="28"/>
          <w:lang w:val="uk-UA"/>
        </w:rPr>
        <w:t xml:space="preserve"> </w:t>
      </w:r>
      <w:r w:rsidRPr="00790BC3">
        <w:rPr>
          <w:sz w:val="28"/>
          <w:szCs w:val="28"/>
          <w:lang w:val="uk-UA"/>
        </w:rPr>
        <w:t>«</w:t>
      </w:r>
      <w:r w:rsidR="00571662" w:rsidRPr="00790BC3">
        <w:rPr>
          <w:bCs/>
          <w:sz w:val="28"/>
          <w:szCs w:val="28"/>
          <w:shd w:val="clear" w:color="auto" w:fill="FFFFFF"/>
          <w:lang w:val="uk-UA"/>
        </w:rPr>
        <w:t xml:space="preserve">Про затвердження </w:t>
      </w:r>
      <w:r w:rsidR="00571662" w:rsidRPr="00790BC3">
        <w:rPr>
          <w:bCs/>
          <w:color w:val="000000"/>
          <w:sz w:val="28"/>
          <w:szCs w:val="28"/>
          <w:lang w:val="uk-UA"/>
        </w:rPr>
        <w:t>деяких нормативно-правових актів з бухгалтерського обліку в державному секторі</w:t>
      </w:r>
      <w:r w:rsidRPr="00790BC3">
        <w:rPr>
          <w:bCs/>
          <w:sz w:val="28"/>
          <w:szCs w:val="28"/>
          <w:shd w:val="clear" w:color="auto" w:fill="FFFFFF"/>
          <w:lang w:val="uk-UA"/>
        </w:rPr>
        <w:t>»</w:t>
      </w:r>
      <w:r w:rsidRPr="00790BC3">
        <w:rPr>
          <w:sz w:val="28"/>
          <w:szCs w:val="28"/>
          <w:shd w:val="clear" w:color="auto" w:fill="FFFFFF"/>
          <w:lang w:val="uk-UA"/>
        </w:rPr>
        <w:t xml:space="preserve"> від 2</w:t>
      </w:r>
      <w:r w:rsidR="00571662" w:rsidRPr="00790BC3">
        <w:rPr>
          <w:sz w:val="28"/>
          <w:szCs w:val="28"/>
          <w:shd w:val="clear" w:color="auto" w:fill="FFFFFF"/>
          <w:lang w:val="uk-UA"/>
        </w:rPr>
        <w:t>9</w:t>
      </w:r>
      <w:r w:rsidRPr="00790BC3">
        <w:rPr>
          <w:sz w:val="28"/>
          <w:szCs w:val="28"/>
          <w:shd w:val="clear" w:color="auto" w:fill="FFFFFF"/>
          <w:lang w:val="uk-UA"/>
        </w:rPr>
        <w:t>.</w:t>
      </w:r>
      <w:r w:rsidR="00571662" w:rsidRPr="00790BC3">
        <w:rPr>
          <w:sz w:val="28"/>
          <w:szCs w:val="28"/>
          <w:shd w:val="clear" w:color="auto" w:fill="FFFFFF"/>
          <w:lang w:val="uk-UA"/>
        </w:rPr>
        <w:t>12</w:t>
      </w:r>
      <w:r w:rsidRPr="00790BC3">
        <w:rPr>
          <w:sz w:val="28"/>
          <w:szCs w:val="28"/>
          <w:shd w:val="clear" w:color="auto" w:fill="FFFFFF"/>
          <w:lang w:val="uk-UA"/>
        </w:rPr>
        <w:t>.201</w:t>
      </w:r>
      <w:r w:rsidR="0045682B" w:rsidRPr="00790BC3">
        <w:rPr>
          <w:sz w:val="28"/>
          <w:szCs w:val="28"/>
          <w:shd w:val="clear" w:color="auto" w:fill="FFFFFF"/>
          <w:lang w:val="uk-UA"/>
        </w:rPr>
        <w:t>5</w:t>
      </w:r>
      <w:r w:rsidRPr="00790BC3">
        <w:rPr>
          <w:sz w:val="28"/>
          <w:szCs w:val="28"/>
          <w:shd w:val="clear" w:color="auto" w:fill="FFFFFF"/>
          <w:lang w:val="uk-UA"/>
        </w:rPr>
        <w:t xml:space="preserve"> № </w:t>
      </w:r>
      <w:r w:rsidR="0045682B" w:rsidRPr="00790BC3">
        <w:rPr>
          <w:sz w:val="28"/>
          <w:szCs w:val="28"/>
          <w:shd w:val="clear" w:color="auto" w:fill="FFFFFF"/>
          <w:lang w:val="uk-UA"/>
        </w:rPr>
        <w:t>1219</w:t>
      </w:r>
      <w:r w:rsidR="00E42BFF">
        <w:rPr>
          <w:sz w:val="28"/>
          <w:szCs w:val="28"/>
          <w:shd w:val="clear" w:color="auto" w:fill="FFFFFF"/>
          <w:lang w:val="uk-UA"/>
        </w:rPr>
        <w:t xml:space="preserve"> з використанням субрахунків, необхідних для зручності ведення бухгалтерського обліку.</w:t>
      </w:r>
    </w:p>
    <w:p w:rsidR="00022453" w:rsidRPr="00790BC3" w:rsidRDefault="00022453" w:rsidP="000C0002">
      <w:pPr>
        <w:ind w:firstLine="567"/>
        <w:jc w:val="both"/>
        <w:rPr>
          <w:spacing w:val="8"/>
          <w:sz w:val="28"/>
          <w:szCs w:val="28"/>
          <w:lang w:val="uk-UA"/>
        </w:rPr>
      </w:pPr>
      <w:r w:rsidRPr="00790BC3">
        <w:rPr>
          <w:spacing w:val="8"/>
          <w:sz w:val="28"/>
          <w:szCs w:val="28"/>
          <w:lang w:val="uk-UA"/>
        </w:rPr>
        <w:t>Бухгалтерський облік виконання кошторису здійснювати відділу фінансового забезпечення в розрізі джерел фінансування та в розрізі кодів функціональної класифікації.</w:t>
      </w:r>
    </w:p>
    <w:p w:rsidR="00022453" w:rsidRPr="00790BC3" w:rsidRDefault="00022453" w:rsidP="000C0002">
      <w:pPr>
        <w:pStyle w:val="a4"/>
        <w:spacing w:line="240" w:lineRule="auto"/>
        <w:ind w:firstLine="567"/>
        <w:rPr>
          <w:spacing w:val="8"/>
          <w:sz w:val="28"/>
        </w:rPr>
      </w:pPr>
      <w:r w:rsidRPr="00790BC3">
        <w:rPr>
          <w:spacing w:val="8"/>
          <w:sz w:val="28"/>
        </w:rPr>
        <w:t>Діяльність Управління за всіма джерелами фінансування (загальний та спеціальний фонд кошторису) та за всіма кодами тимчасової  класифікації видатків відображати в балансі. Внутрішня звітність (меморіальні ордери, накопичувальні відомості тощо) формувати окремо щодо кожного джерела фінансування.</w:t>
      </w:r>
    </w:p>
    <w:p w:rsidR="00022453" w:rsidRPr="00CD07C3" w:rsidRDefault="00022453" w:rsidP="000C0002">
      <w:pPr>
        <w:pStyle w:val="a4"/>
        <w:spacing w:line="240" w:lineRule="auto"/>
        <w:ind w:firstLine="567"/>
        <w:rPr>
          <w:spacing w:val="8"/>
          <w:sz w:val="28"/>
        </w:rPr>
      </w:pPr>
      <w:r w:rsidRPr="00790BC3">
        <w:rPr>
          <w:spacing w:val="8"/>
          <w:sz w:val="28"/>
        </w:rPr>
        <w:t xml:space="preserve">Аналітичний облік матеріальних цінностей, придбаних за рахунок різних джерел фінансування, вести в окремих меморіальних ордерах. Для окремого обліку активів та пасивів, сформованих за рахунок різних джерел </w:t>
      </w:r>
      <w:r w:rsidRPr="00CD07C3">
        <w:rPr>
          <w:spacing w:val="8"/>
          <w:sz w:val="28"/>
        </w:rPr>
        <w:t xml:space="preserve">фінансування, у плані рахунків бухгалтерського обліку для кожного рахунка </w:t>
      </w:r>
      <w:r w:rsidR="00445646" w:rsidRPr="00CD07C3">
        <w:rPr>
          <w:spacing w:val="8"/>
          <w:sz w:val="28"/>
        </w:rPr>
        <w:t xml:space="preserve">можуть вводитися окремі </w:t>
      </w:r>
      <w:r w:rsidRPr="00CD07C3">
        <w:rPr>
          <w:spacing w:val="8"/>
          <w:sz w:val="28"/>
        </w:rPr>
        <w:t>субрахунк</w:t>
      </w:r>
      <w:r w:rsidR="00445646" w:rsidRPr="00CD07C3">
        <w:rPr>
          <w:spacing w:val="8"/>
          <w:sz w:val="28"/>
        </w:rPr>
        <w:t>и.</w:t>
      </w:r>
      <w:r w:rsidRPr="00CD07C3">
        <w:rPr>
          <w:spacing w:val="8"/>
          <w:sz w:val="28"/>
        </w:rPr>
        <w:t xml:space="preserve"> </w:t>
      </w:r>
    </w:p>
    <w:p w:rsidR="00022453" w:rsidRPr="00790BC3" w:rsidRDefault="00022453" w:rsidP="00AB1DB6">
      <w:pPr>
        <w:ind w:firstLine="540"/>
        <w:jc w:val="both"/>
        <w:rPr>
          <w:spacing w:val="8"/>
          <w:sz w:val="28"/>
          <w:szCs w:val="28"/>
          <w:lang w:val="uk-UA"/>
        </w:rPr>
      </w:pPr>
      <w:r w:rsidRPr="00CD07C3">
        <w:rPr>
          <w:spacing w:val="8"/>
          <w:sz w:val="28"/>
          <w:szCs w:val="28"/>
          <w:lang w:val="uk-UA"/>
        </w:rPr>
        <w:lastRenderedPageBreak/>
        <w:t>Усі меморіальні ордери підлягають реєстрації у книзі «Журнал-головна». Облік у книзі «Журнал-головна» вести по кожному рахунку.</w:t>
      </w:r>
    </w:p>
    <w:p w:rsidR="00445646" w:rsidRPr="00445646" w:rsidRDefault="00445646" w:rsidP="00022453">
      <w:pPr>
        <w:pStyle w:val="Default"/>
        <w:spacing w:before="120"/>
        <w:ind w:firstLine="709"/>
        <w:jc w:val="center"/>
        <w:rPr>
          <w:b/>
          <w:color w:val="auto"/>
          <w:sz w:val="18"/>
          <w:szCs w:val="18"/>
          <w:lang w:val="uk-UA"/>
        </w:rPr>
      </w:pPr>
    </w:p>
    <w:p w:rsidR="00022453" w:rsidRPr="00790BC3" w:rsidRDefault="00022453" w:rsidP="00022453">
      <w:pPr>
        <w:pStyle w:val="Default"/>
        <w:spacing w:before="120"/>
        <w:ind w:firstLine="709"/>
        <w:jc w:val="center"/>
        <w:rPr>
          <w:b/>
          <w:color w:val="auto"/>
          <w:sz w:val="28"/>
          <w:szCs w:val="28"/>
          <w:lang w:val="uk-UA"/>
        </w:rPr>
      </w:pPr>
      <w:r w:rsidRPr="00790BC3">
        <w:rPr>
          <w:b/>
          <w:color w:val="auto"/>
          <w:sz w:val="28"/>
          <w:szCs w:val="28"/>
          <w:lang w:val="uk-UA"/>
        </w:rPr>
        <w:t>2.3. Облік оплати праці</w:t>
      </w:r>
    </w:p>
    <w:p w:rsidR="00022453" w:rsidRPr="00790BC3" w:rsidRDefault="00022453" w:rsidP="00022453">
      <w:pPr>
        <w:ind w:firstLine="720"/>
        <w:jc w:val="both"/>
        <w:rPr>
          <w:spacing w:val="8"/>
          <w:sz w:val="28"/>
          <w:szCs w:val="28"/>
          <w:lang w:val="uk-UA"/>
        </w:rPr>
      </w:pPr>
    </w:p>
    <w:p w:rsidR="009B0059" w:rsidRPr="00790BC3" w:rsidRDefault="009B0059" w:rsidP="009B0059">
      <w:pPr>
        <w:pStyle w:val="ab"/>
        <w:ind w:firstLine="709"/>
      </w:pPr>
      <w:r w:rsidRPr="00790BC3">
        <w:t>Оплату праці працівників Управління здійснювати відповідно до:</w:t>
      </w:r>
    </w:p>
    <w:p w:rsidR="009B0059" w:rsidRPr="00790BC3" w:rsidRDefault="009B0059" w:rsidP="009B0059">
      <w:pPr>
        <w:ind w:firstLine="708"/>
        <w:jc w:val="both"/>
        <w:rPr>
          <w:sz w:val="28"/>
          <w:szCs w:val="28"/>
          <w:lang w:val="uk-UA"/>
        </w:rPr>
      </w:pPr>
      <w:r w:rsidRPr="00790BC3">
        <w:rPr>
          <w:sz w:val="28"/>
          <w:szCs w:val="28"/>
          <w:lang w:val="uk-UA"/>
        </w:rPr>
        <w:t>- Кодексу законів про працю України</w:t>
      </w:r>
      <w:r w:rsidR="00B233F3" w:rsidRPr="00790BC3">
        <w:rPr>
          <w:sz w:val="28"/>
          <w:szCs w:val="28"/>
          <w:lang w:val="uk-UA"/>
        </w:rPr>
        <w:t xml:space="preserve"> (зі змінами);</w:t>
      </w:r>
    </w:p>
    <w:p w:rsidR="009B0059" w:rsidRPr="00790BC3" w:rsidRDefault="009B0059" w:rsidP="009B0059">
      <w:pPr>
        <w:jc w:val="both"/>
        <w:rPr>
          <w:sz w:val="28"/>
          <w:szCs w:val="28"/>
          <w:lang w:val="uk-UA"/>
        </w:rPr>
      </w:pPr>
      <w:r w:rsidRPr="00790BC3">
        <w:rPr>
          <w:sz w:val="28"/>
          <w:szCs w:val="28"/>
          <w:lang w:val="uk-UA"/>
        </w:rPr>
        <w:tab/>
        <w:t xml:space="preserve">- Закону України «Про державну службу» від </w:t>
      </w:r>
      <w:r w:rsidRPr="00790BC3">
        <w:rPr>
          <w:sz w:val="28"/>
          <w:szCs w:val="28"/>
          <w:bdr w:val="none" w:sz="0" w:space="0" w:color="auto" w:frame="1"/>
          <w:shd w:val="clear" w:color="auto" w:fill="FFFFFF"/>
        </w:rPr>
        <w:t>1</w:t>
      </w:r>
      <w:r w:rsidRPr="00790BC3">
        <w:rPr>
          <w:sz w:val="28"/>
          <w:szCs w:val="28"/>
          <w:bdr w:val="none" w:sz="0" w:space="0" w:color="auto" w:frame="1"/>
          <w:shd w:val="clear" w:color="auto" w:fill="FFFFFF"/>
          <w:lang w:val="uk-UA"/>
        </w:rPr>
        <w:t>0</w:t>
      </w:r>
      <w:r w:rsidRPr="00790BC3">
        <w:rPr>
          <w:sz w:val="28"/>
          <w:szCs w:val="28"/>
          <w:bdr w:val="none" w:sz="0" w:space="0" w:color="auto" w:frame="1"/>
          <w:shd w:val="clear" w:color="auto" w:fill="FFFFFF"/>
        </w:rPr>
        <w:t>.12.</w:t>
      </w:r>
      <w:r w:rsidRPr="00790BC3">
        <w:rPr>
          <w:sz w:val="28"/>
          <w:szCs w:val="28"/>
          <w:bdr w:val="none" w:sz="0" w:space="0" w:color="auto" w:frame="1"/>
          <w:shd w:val="clear" w:color="auto" w:fill="FFFFFF"/>
          <w:lang w:val="uk-UA"/>
        </w:rPr>
        <w:t>2015</w:t>
      </w:r>
      <w:r w:rsidRPr="00790BC3">
        <w:rPr>
          <w:rStyle w:val="apple-converted-space"/>
          <w:sz w:val="28"/>
          <w:szCs w:val="28"/>
          <w:shd w:val="clear" w:color="auto" w:fill="FFFFFF"/>
        </w:rPr>
        <w:t> </w:t>
      </w:r>
      <w:r w:rsidRPr="00790BC3">
        <w:rPr>
          <w:sz w:val="28"/>
          <w:szCs w:val="28"/>
          <w:shd w:val="clear" w:color="auto" w:fill="FFFFFF"/>
        </w:rPr>
        <w:t>№</w:t>
      </w:r>
      <w:r w:rsidRPr="00790BC3">
        <w:rPr>
          <w:rStyle w:val="apple-converted-space"/>
          <w:sz w:val="28"/>
          <w:szCs w:val="28"/>
          <w:shd w:val="clear" w:color="auto" w:fill="FFFFFF"/>
        </w:rPr>
        <w:t> </w:t>
      </w:r>
      <w:r w:rsidRPr="00790BC3">
        <w:rPr>
          <w:bCs/>
          <w:sz w:val="28"/>
          <w:szCs w:val="28"/>
          <w:bdr w:val="none" w:sz="0" w:space="0" w:color="auto" w:frame="1"/>
          <w:shd w:val="clear" w:color="auto" w:fill="FFFFFF"/>
          <w:lang w:val="uk-UA"/>
        </w:rPr>
        <w:t>889</w:t>
      </w:r>
      <w:r w:rsidRPr="00790BC3">
        <w:rPr>
          <w:bCs/>
          <w:sz w:val="28"/>
          <w:szCs w:val="28"/>
          <w:bdr w:val="none" w:sz="0" w:space="0" w:color="auto" w:frame="1"/>
          <w:shd w:val="clear" w:color="auto" w:fill="FFFFFF"/>
        </w:rPr>
        <w:t>-</w:t>
      </w:r>
      <w:r w:rsidRPr="00790BC3">
        <w:rPr>
          <w:bCs/>
          <w:sz w:val="28"/>
          <w:szCs w:val="28"/>
          <w:bdr w:val="none" w:sz="0" w:space="0" w:color="auto" w:frame="1"/>
          <w:shd w:val="clear" w:color="auto" w:fill="FFFFFF"/>
          <w:lang w:val="en-US"/>
        </w:rPr>
        <w:t>VI</w:t>
      </w:r>
      <w:r w:rsidRPr="00790BC3">
        <w:rPr>
          <w:bCs/>
          <w:sz w:val="28"/>
          <w:szCs w:val="28"/>
          <w:bdr w:val="none" w:sz="0" w:space="0" w:color="auto" w:frame="1"/>
          <w:shd w:val="clear" w:color="auto" w:fill="FFFFFF"/>
        </w:rPr>
        <w:t>II</w:t>
      </w:r>
      <w:r w:rsidR="0028305A">
        <w:rPr>
          <w:bCs/>
          <w:sz w:val="28"/>
          <w:szCs w:val="28"/>
          <w:bdr w:val="none" w:sz="0" w:space="0" w:color="auto" w:frame="1"/>
          <w:shd w:val="clear" w:color="auto" w:fill="FFFFFF"/>
          <w:lang w:val="uk-UA"/>
        </w:rPr>
        <w:t xml:space="preserve"> </w:t>
      </w:r>
      <w:r w:rsidR="0028305A" w:rsidRPr="00790BC3">
        <w:rPr>
          <w:sz w:val="28"/>
          <w:szCs w:val="28"/>
          <w:lang w:val="uk-UA"/>
        </w:rPr>
        <w:t>(зі змінами)</w:t>
      </w:r>
      <w:r w:rsidRPr="00790BC3">
        <w:rPr>
          <w:sz w:val="28"/>
          <w:szCs w:val="28"/>
          <w:lang w:val="uk-UA"/>
        </w:rPr>
        <w:t>;</w:t>
      </w:r>
    </w:p>
    <w:p w:rsidR="009B0059" w:rsidRDefault="009B0059" w:rsidP="009B0059">
      <w:pPr>
        <w:ind w:firstLine="708"/>
        <w:jc w:val="both"/>
        <w:rPr>
          <w:sz w:val="28"/>
          <w:szCs w:val="28"/>
          <w:lang w:val="uk-UA"/>
        </w:rPr>
      </w:pPr>
      <w:r w:rsidRPr="00790BC3">
        <w:rPr>
          <w:sz w:val="28"/>
          <w:szCs w:val="28"/>
          <w:lang w:val="uk-UA"/>
        </w:rPr>
        <w:t>- Закону України «Про оплату праці» від 24.03.1995 № 108/95-ВР</w:t>
      </w:r>
      <w:r w:rsidR="0028305A">
        <w:rPr>
          <w:sz w:val="28"/>
          <w:szCs w:val="28"/>
          <w:lang w:val="uk-UA"/>
        </w:rPr>
        <w:t xml:space="preserve"> </w:t>
      </w:r>
      <w:r w:rsidR="0028305A" w:rsidRPr="00790BC3">
        <w:rPr>
          <w:sz w:val="28"/>
          <w:szCs w:val="28"/>
          <w:lang w:val="uk-UA"/>
        </w:rPr>
        <w:t>(зі змінами)</w:t>
      </w:r>
      <w:r w:rsidR="00C8396E" w:rsidRPr="00790BC3">
        <w:rPr>
          <w:sz w:val="28"/>
          <w:szCs w:val="28"/>
          <w:lang w:val="uk-UA"/>
        </w:rPr>
        <w:t>;</w:t>
      </w:r>
    </w:p>
    <w:p w:rsidR="0028305A" w:rsidRPr="00816B7A" w:rsidRDefault="0028305A" w:rsidP="0028305A">
      <w:pPr>
        <w:ind w:firstLine="720"/>
        <w:jc w:val="both"/>
        <w:rPr>
          <w:sz w:val="28"/>
          <w:lang w:val="uk-UA"/>
        </w:rPr>
      </w:pPr>
      <w:r>
        <w:rPr>
          <w:sz w:val="28"/>
          <w:szCs w:val="28"/>
          <w:lang w:val="uk-UA"/>
        </w:rPr>
        <w:t xml:space="preserve">- </w:t>
      </w:r>
      <w:r w:rsidRPr="00816B7A">
        <w:rPr>
          <w:sz w:val="28"/>
          <w:szCs w:val="28"/>
          <w:lang w:val="uk-UA"/>
        </w:rPr>
        <w:t>Постанов</w:t>
      </w:r>
      <w:r>
        <w:rPr>
          <w:sz w:val="28"/>
          <w:szCs w:val="28"/>
          <w:lang w:val="uk-UA"/>
        </w:rPr>
        <w:t>и</w:t>
      </w:r>
      <w:r w:rsidRPr="00816B7A">
        <w:rPr>
          <w:sz w:val="28"/>
          <w:szCs w:val="28"/>
          <w:lang w:val="uk-UA"/>
        </w:rPr>
        <w:t xml:space="preserve"> </w:t>
      </w:r>
      <w:r w:rsidRPr="00816B7A">
        <w:rPr>
          <w:color w:val="000000"/>
          <w:spacing w:val="2"/>
          <w:sz w:val="28"/>
          <w:szCs w:val="28"/>
          <w:lang w:val="uk-UA"/>
        </w:rPr>
        <w:t>Кабінету Міністрів України</w:t>
      </w:r>
      <w:r w:rsidR="0099036B">
        <w:rPr>
          <w:sz w:val="28"/>
          <w:lang w:val="uk-UA"/>
        </w:rPr>
        <w:t xml:space="preserve">  від 18.01.2017</w:t>
      </w:r>
      <w:r w:rsidRPr="00816B7A">
        <w:rPr>
          <w:sz w:val="28"/>
          <w:lang w:val="uk-UA"/>
        </w:rPr>
        <w:t xml:space="preserve"> № 15 “Питання оплати праці працівників державних органів” (із змінами).</w:t>
      </w:r>
    </w:p>
    <w:p w:rsidR="0028305A" w:rsidRDefault="0028305A" w:rsidP="0028305A">
      <w:pPr>
        <w:ind w:firstLine="720"/>
        <w:jc w:val="both"/>
        <w:rPr>
          <w:sz w:val="28"/>
        </w:rPr>
      </w:pPr>
      <w:r>
        <w:rPr>
          <w:sz w:val="28"/>
          <w:szCs w:val="28"/>
          <w:lang w:val="uk-UA"/>
        </w:rPr>
        <w:t xml:space="preserve">- </w:t>
      </w:r>
      <w:r>
        <w:rPr>
          <w:sz w:val="28"/>
          <w:szCs w:val="28"/>
        </w:rPr>
        <w:t>Постанов</w:t>
      </w:r>
      <w:r>
        <w:rPr>
          <w:sz w:val="28"/>
          <w:szCs w:val="28"/>
          <w:lang w:val="uk-UA"/>
        </w:rPr>
        <w:t>и</w:t>
      </w:r>
      <w:r w:rsidRPr="00B2136E">
        <w:rPr>
          <w:sz w:val="28"/>
          <w:szCs w:val="28"/>
        </w:rPr>
        <w:t xml:space="preserve"> </w:t>
      </w:r>
      <w:r w:rsidRPr="00B2136E">
        <w:rPr>
          <w:color w:val="000000"/>
          <w:spacing w:val="2"/>
          <w:sz w:val="28"/>
          <w:szCs w:val="28"/>
        </w:rPr>
        <w:t>Кабінету Міністрів України</w:t>
      </w:r>
      <w:r w:rsidR="0099036B">
        <w:rPr>
          <w:sz w:val="28"/>
        </w:rPr>
        <w:t xml:space="preserve">  від 06.04.2016</w:t>
      </w:r>
      <w:r w:rsidRPr="00B2136E">
        <w:rPr>
          <w:sz w:val="28"/>
        </w:rPr>
        <w:t xml:space="preserve"> № 289</w:t>
      </w:r>
      <w:r w:rsidRPr="00B2136E">
        <w:rPr>
          <w:b/>
          <w:bCs/>
          <w:sz w:val="28"/>
        </w:rPr>
        <w:t xml:space="preserve"> </w:t>
      </w:r>
      <w:r w:rsidRPr="00B2136E">
        <w:rPr>
          <w:sz w:val="28"/>
        </w:rPr>
        <w:t>“Про затвердження Положення про застосування стимулюючих виплат державним службовцям” (із змінами).</w:t>
      </w:r>
    </w:p>
    <w:p w:rsidR="003438AE" w:rsidRPr="003438AE" w:rsidRDefault="003438AE" w:rsidP="0028305A">
      <w:pPr>
        <w:ind w:firstLine="720"/>
        <w:jc w:val="both"/>
        <w:rPr>
          <w:sz w:val="28"/>
          <w:lang w:val="uk-UA"/>
        </w:rPr>
      </w:pPr>
      <w:r>
        <w:rPr>
          <w:sz w:val="28"/>
          <w:lang w:val="uk-UA"/>
        </w:rPr>
        <w:t xml:space="preserve">- </w:t>
      </w:r>
      <w:r>
        <w:rPr>
          <w:sz w:val="28"/>
          <w:szCs w:val="28"/>
        </w:rPr>
        <w:t>Постанов</w:t>
      </w:r>
      <w:r>
        <w:rPr>
          <w:sz w:val="28"/>
          <w:szCs w:val="28"/>
          <w:lang w:val="uk-UA"/>
        </w:rPr>
        <w:t>и</w:t>
      </w:r>
      <w:r w:rsidRPr="00B2136E">
        <w:rPr>
          <w:sz w:val="28"/>
          <w:szCs w:val="28"/>
        </w:rPr>
        <w:t xml:space="preserve"> </w:t>
      </w:r>
      <w:r w:rsidRPr="00B2136E">
        <w:rPr>
          <w:color w:val="000000"/>
          <w:spacing w:val="2"/>
          <w:sz w:val="28"/>
          <w:szCs w:val="28"/>
        </w:rPr>
        <w:t>Кабінету Міністрів України</w:t>
      </w:r>
      <w:r w:rsidRPr="00B2136E">
        <w:rPr>
          <w:sz w:val="28"/>
        </w:rPr>
        <w:t xml:space="preserve">  від 0</w:t>
      </w:r>
      <w:r>
        <w:rPr>
          <w:sz w:val="28"/>
          <w:lang w:val="uk-UA"/>
        </w:rPr>
        <w:t>8</w:t>
      </w:r>
      <w:r w:rsidRPr="00B2136E">
        <w:rPr>
          <w:sz w:val="28"/>
        </w:rPr>
        <w:t>.0</w:t>
      </w:r>
      <w:r>
        <w:rPr>
          <w:sz w:val="28"/>
          <w:lang w:val="uk-UA"/>
        </w:rPr>
        <w:t>2</w:t>
      </w:r>
      <w:r>
        <w:rPr>
          <w:sz w:val="28"/>
        </w:rPr>
        <w:t>.</w:t>
      </w:r>
      <w:r>
        <w:rPr>
          <w:sz w:val="28"/>
          <w:lang w:val="uk-UA"/>
        </w:rPr>
        <w:t>1995</w:t>
      </w:r>
      <w:r w:rsidR="0099036B">
        <w:rPr>
          <w:sz w:val="28"/>
        </w:rPr>
        <w:t xml:space="preserve"> </w:t>
      </w:r>
      <w:bookmarkStart w:id="0" w:name="_GoBack"/>
      <w:bookmarkEnd w:id="0"/>
      <w:r>
        <w:rPr>
          <w:sz w:val="28"/>
        </w:rPr>
        <w:t xml:space="preserve">№ </w:t>
      </w:r>
      <w:r>
        <w:rPr>
          <w:sz w:val="28"/>
          <w:lang w:val="uk-UA"/>
        </w:rPr>
        <w:t xml:space="preserve">100 </w:t>
      </w:r>
      <w:r w:rsidRPr="00B2136E">
        <w:rPr>
          <w:sz w:val="28"/>
        </w:rPr>
        <w:t>“</w:t>
      </w:r>
      <w:r>
        <w:rPr>
          <w:sz w:val="28"/>
          <w:lang w:val="uk-UA"/>
        </w:rPr>
        <w:t>Про затвердження Поря</w:t>
      </w:r>
      <w:r w:rsidR="00CD07C3">
        <w:rPr>
          <w:sz w:val="28"/>
          <w:lang w:val="uk-UA"/>
        </w:rPr>
        <w:t>дку обчислення середньої заробітної плати».</w:t>
      </w:r>
    </w:p>
    <w:p w:rsidR="003438AE" w:rsidRDefault="00022453" w:rsidP="00022453">
      <w:pPr>
        <w:jc w:val="both"/>
        <w:rPr>
          <w:sz w:val="28"/>
          <w:szCs w:val="28"/>
          <w:lang w:val="uk-UA"/>
        </w:rPr>
      </w:pPr>
      <w:r w:rsidRPr="00790BC3">
        <w:rPr>
          <w:sz w:val="28"/>
          <w:szCs w:val="28"/>
          <w:lang w:val="uk-UA"/>
        </w:rPr>
        <w:t xml:space="preserve">    </w:t>
      </w:r>
      <w:r w:rsidRPr="00790BC3">
        <w:rPr>
          <w:sz w:val="28"/>
          <w:szCs w:val="28"/>
          <w:lang w:val="uk-UA"/>
        </w:rPr>
        <w:tab/>
      </w:r>
      <w:r w:rsidR="003438AE">
        <w:rPr>
          <w:sz w:val="28"/>
          <w:szCs w:val="28"/>
          <w:lang w:val="uk-UA"/>
        </w:rPr>
        <w:t>- Наказу Міністерства розвитку економіки, торгівлі та сільського господарства України від 23.03.2021 №609 «Про умови оплати праці робітників, зайнятих обслуговуванням органів виконавчої влади, органів прокуратури, судів та інших органів».</w:t>
      </w:r>
    </w:p>
    <w:p w:rsidR="00022453" w:rsidRPr="00790BC3" w:rsidRDefault="00CD07C3" w:rsidP="00CD07C3">
      <w:pPr>
        <w:ind w:firstLine="567"/>
        <w:jc w:val="both"/>
        <w:rPr>
          <w:sz w:val="28"/>
          <w:szCs w:val="28"/>
          <w:lang w:val="uk-UA"/>
        </w:rPr>
      </w:pPr>
      <w:r>
        <w:rPr>
          <w:sz w:val="28"/>
          <w:szCs w:val="28"/>
          <w:lang w:val="uk-UA"/>
        </w:rPr>
        <w:t xml:space="preserve">- </w:t>
      </w:r>
      <w:r w:rsidR="0028305A">
        <w:rPr>
          <w:sz w:val="28"/>
          <w:szCs w:val="28"/>
          <w:lang w:val="uk-UA"/>
        </w:rPr>
        <w:t>та і</w:t>
      </w:r>
      <w:r w:rsidR="00A62A32" w:rsidRPr="00790BC3">
        <w:rPr>
          <w:sz w:val="28"/>
          <w:szCs w:val="28"/>
          <w:lang w:val="uk-UA"/>
        </w:rPr>
        <w:t>нши</w:t>
      </w:r>
      <w:r w:rsidR="00B233F3" w:rsidRPr="00790BC3">
        <w:rPr>
          <w:sz w:val="28"/>
          <w:szCs w:val="28"/>
          <w:lang w:val="uk-UA"/>
        </w:rPr>
        <w:t>х</w:t>
      </w:r>
      <w:r w:rsidR="00A62A32" w:rsidRPr="00790BC3">
        <w:rPr>
          <w:sz w:val="28"/>
          <w:szCs w:val="28"/>
          <w:lang w:val="uk-UA"/>
        </w:rPr>
        <w:t xml:space="preserve"> </w:t>
      </w:r>
      <w:r w:rsidR="004712D4" w:rsidRPr="00790BC3">
        <w:rPr>
          <w:sz w:val="28"/>
          <w:szCs w:val="28"/>
          <w:lang w:val="uk-UA"/>
        </w:rPr>
        <w:t>нормативни</w:t>
      </w:r>
      <w:r w:rsidR="00B233F3" w:rsidRPr="00790BC3">
        <w:rPr>
          <w:sz w:val="28"/>
          <w:szCs w:val="28"/>
          <w:lang w:val="uk-UA"/>
        </w:rPr>
        <w:t>х</w:t>
      </w:r>
      <w:r w:rsidR="004712D4" w:rsidRPr="00790BC3">
        <w:rPr>
          <w:sz w:val="28"/>
          <w:szCs w:val="28"/>
          <w:lang w:val="uk-UA"/>
        </w:rPr>
        <w:t xml:space="preserve"> документ</w:t>
      </w:r>
      <w:r w:rsidR="00B233F3" w:rsidRPr="00790BC3">
        <w:rPr>
          <w:sz w:val="28"/>
          <w:szCs w:val="28"/>
          <w:lang w:val="uk-UA"/>
        </w:rPr>
        <w:t>ів</w:t>
      </w:r>
      <w:r w:rsidR="00A62A32" w:rsidRPr="00790BC3">
        <w:rPr>
          <w:sz w:val="28"/>
          <w:szCs w:val="28"/>
          <w:lang w:val="uk-UA"/>
        </w:rPr>
        <w:t>.</w:t>
      </w:r>
      <w:r w:rsidR="00022453" w:rsidRPr="00790BC3">
        <w:rPr>
          <w:sz w:val="28"/>
          <w:szCs w:val="28"/>
          <w:lang w:val="uk-UA"/>
        </w:rPr>
        <w:tab/>
      </w:r>
    </w:p>
    <w:p w:rsidR="00022453" w:rsidRPr="001530C6" w:rsidRDefault="00022453" w:rsidP="00F222A3">
      <w:pPr>
        <w:ind w:firstLine="567"/>
        <w:jc w:val="both"/>
        <w:rPr>
          <w:sz w:val="28"/>
          <w:szCs w:val="28"/>
          <w:lang w:val="uk-UA"/>
        </w:rPr>
      </w:pPr>
      <w:r w:rsidRPr="00790BC3">
        <w:rPr>
          <w:sz w:val="28"/>
          <w:szCs w:val="28"/>
          <w:lang w:val="uk-UA"/>
        </w:rPr>
        <w:t xml:space="preserve">Всі розрахунки з працівниками </w:t>
      </w:r>
      <w:r w:rsidRPr="00790BC3">
        <w:rPr>
          <w:sz w:val="28"/>
          <w:lang w:val="uk-UA"/>
        </w:rPr>
        <w:t>Управління</w:t>
      </w:r>
      <w:r w:rsidRPr="00790BC3">
        <w:rPr>
          <w:rFonts w:eastAsia="Calibri"/>
          <w:sz w:val="28"/>
          <w:szCs w:val="28"/>
          <w:lang w:val="uk-UA" w:eastAsia="en-US"/>
        </w:rPr>
        <w:t xml:space="preserve"> </w:t>
      </w:r>
      <w:r w:rsidRPr="00790BC3">
        <w:rPr>
          <w:sz w:val="28"/>
          <w:szCs w:val="28"/>
          <w:lang w:val="uk-UA"/>
        </w:rPr>
        <w:t>з оплати праці проводити через їх особові поточні рахунки, операції за якими можуть здійснюватися з використанням електронних платіжних засобів, відкриті в установі банку, з</w:t>
      </w:r>
      <w:r w:rsidRPr="001530C6">
        <w:rPr>
          <w:sz w:val="28"/>
          <w:szCs w:val="28"/>
          <w:lang w:val="uk-UA"/>
        </w:rPr>
        <w:t xml:space="preserve"> якою </w:t>
      </w:r>
      <w:r w:rsidRPr="001530C6">
        <w:rPr>
          <w:sz w:val="28"/>
          <w:lang w:val="uk-UA"/>
        </w:rPr>
        <w:t>Управління</w:t>
      </w:r>
      <w:r>
        <w:rPr>
          <w:sz w:val="28"/>
          <w:lang w:val="uk-UA"/>
        </w:rPr>
        <w:t>м</w:t>
      </w:r>
      <w:r w:rsidRPr="001530C6">
        <w:rPr>
          <w:sz w:val="28"/>
          <w:szCs w:val="28"/>
          <w:lang w:val="uk-UA"/>
        </w:rPr>
        <w:t xml:space="preserve"> укладено договір на розрахунково-касове обслуговування п</w:t>
      </w:r>
      <w:r>
        <w:rPr>
          <w:sz w:val="28"/>
          <w:szCs w:val="28"/>
          <w:lang w:val="uk-UA"/>
        </w:rPr>
        <w:t>р</w:t>
      </w:r>
      <w:r w:rsidRPr="001530C6">
        <w:rPr>
          <w:sz w:val="28"/>
          <w:szCs w:val="28"/>
          <w:lang w:val="uk-UA"/>
        </w:rPr>
        <w:t>о видачу заробітної плати з використанням платіжних карток.</w:t>
      </w:r>
    </w:p>
    <w:p w:rsidR="00022453" w:rsidRPr="0057097B" w:rsidRDefault="00022453" w:rsidP="00F222A3">
      <w:pPr>
        <w:ind w:firstLine="567"/>
        <w:jc w:val="both"/>
        <w:rPr>
          <w:sz w:val="28"/>
          <w:szCs w:val="28"/>
          <w:lang w:val="uk-UA"/>
        </w:rPr>
      </w:pPr>
      <w:r w:rsidRPr="001530C6">
        <w:rPr>
          <w:sz w:val="28"/>
          <w:szCs w:val="28"/>
        </w:rPr>
        <w:t>Для обліку робочого часу використову</w:t>
      </w:r>
      <w:r w:rsidRPr="001530C6">
        <w:rPr>
          <w:sz w:val="28"/>
          <w:szCs w:val="28"/>
          <w:lang w:val="uk-UA"/>
        </w:rPr>
        <w:t>вати</w:t>
      </w:r>
      <w:r w:rsidRPr="001530C6">
        <w:rPr>
          <w:sz w:val="28"/>
          <w:szCs w:val="28"/>
        </w:rPr>
        <w:t xml:space="preserve"> </w:t>
      </w:r>
      <w:r w:rsidRPr="001530C6">
        <w:rPr>
          <w:sz w:val="28"/>
          <w:szCs w:val="28"/>
          <w:lang w:val="uk-UA"/>
        </w:rPr>
        <w:t>«</w:t>
      </w:r>
      <w:r w:rsidRPr="001530C6">
        <w:rPr>
          <w:sz w:val="28"/>
          <w:szCs w:val="28"/>
        </w:rPr>
        <w:t>Табель обліку використання робочого часу</w:t>
      </w:r>
      <w:r w:rsidRPr="001530C6">
        <w:rPr>
          <w:sz w:val="28"/>
          <w:szCs w:val="28"/>
          <w:lang w:val="uk-UA"/>
        </w:rPr>
        <w:t>»</w:t>
      </w:r>
      <w:r w:rsidRPr="001530C6">
        <w:rPr>
          <w:sz w:val="28"/>
          <w:szCs w:val="28"/>
        </w:rPr>
        <w:t>.</w:t>
      </w:r>
      <w:r>
        <w:rPr>
          <w:sz w:val="28"/>
          <w:szCs w:val="28"/>
          <w:lang w:val="uk-UA"/>
        </w:rPr>
        <w:t xml:space="preserve"> Термін здачі т</w:t>
      </w:r>
      <w:r w:rsidRPr="001530C6">
        <w:rPr>
          <w:sz w:val="28"/>
          <w:szCs w:val="28"/>
        </w:rPr>
        <w:t>абел</w:t>
      </w:r>
      <w:r>
        <w:rPr>
          <w:sz w:val="28"/>
          <w:szCs w:val="28"/>
          <w:lang w:val="uk-UA"/>
        </w:rPr>
        <w:t>ю</w:t>
      </w:r>
      <w:r w:rsidRPr="001530C6">
        <w:rPr>
          <w:sz w:val="28"/>
          <w:szCs w:val="28"/>
        </w:rPr>
        <w:t xml:space="preserve"> обліку використання робочого часу</w:t>
      </w:r>
      <w:r>
        <w:rPr>
          <w:sz w:val="28"/>
          <w:szCs w:val="28"/>
          <w:lang w:val="uk-UA"/>
        </w:rPr>
        <w:t xml:space="preserve"> за першу половину місяця </w:t>
      </w:r>
      <w:r w:rsidRPr="00146FD3">
        <w:rPr>
          <w:sz w:val="28"/>
          <w:szCs w:val="28"/>
          <w:lang w:val="uk-UA"/>
        </w:rPr>
        <w:t>– до 12-го числа та повний табель за місяць – до 25-го числа поточного місяця.</w:t>
      </w:r>
    </w:p>
    <w:p w:rsidR="00022453" w:rsidRPr="001530C6" w:rsidRDefault="00022453" w:rsidP="00F222A3">
      <w:pPr>
        <w:ind w:firstLine="567"/>
        <w:jc w:val="both"/>
        <w:rPr>
          <w:sz w:val="28"/>
          <w:szCs w:val="28"/>
          <w:lang w:val="uk-UA"/>
        </w:rPr>
      </w:pPr>
      <w:r w:rsidRPr="001530C6">
        <w:rPr>
          <w:sz w:val="28"/>
          <w:szCs w:val="28"/>
          <w:lang w:val="uk-UA"/>
        </w:rPr>
        <w:t>Неточності в «Табелі обліку робочого часу», пов’язані із завчасною подачею табелів (не в останній робочий день місяця), виправляти через оформлення додаткових (уточнюючих) табелів за минулий місяць.</w:t>
      </w:r>
    </w:p>
    <w:p w:rsidR="00022453" w:rsidRPr="001530C6" w:rsidRDefault="00022453" w:rsidP="00F222A3">
      <w:pPr>
        <w:ind w:firstLine="567"/>
        <w:jc w:val="both"/>
        <w:rPr>
          <w:sz w:val="28"/>
          <w:szCs w:val="28"/>
        </w:rPr>
      </w:pPr>
      <w:r w:rsidRPr="001530C6">
        <w:rPr>
          <w:sz w:val="28"/>
          <w:szCs w:val="28"/>
        </w:rPr>
        <w:t>Заробітн</w:t>
      </w:r>
      <w:r w:rsidRPr="001530C6">
        <w:rPr>
          <w:sz w:val="28"/>
          <w:szCs w:val="28"/>
          <w:lang w:val="uk-UA"/>
        </w:rPr>
        <w:t>у</w:t>
      </w:r>
      <w:r w:rsidRPr="001530C6">
        <w:rPr>
          <w:sz w:val="28"/>
          <w:szCs w:val="28"/>
        </w:rPr>
        <w:t xml:space="preserve"> плат</w:t>
      </w:r>
      <w:r w:rsidRPr="001530C6">
        <w:rPr>
          <w:sz w:val="28"/>
          <w:szCs w:val="28"/>
          <w:lang w:val="uk-UA"/>
        </w:rPr>
        <w:t>у</w:t>
      </w:r>
      <w:r w:rsidRPr="001530C6">
        <w:rPr>
          <w:sz w:val="28"/>
          <w:szCs w:val="28"/>
        </w:rPr>
        <w:t xml:space="preserve"> виплачу</w:t>
      </w:r>
      <w:r w:rsidRPr="001530C6">
        <w:rPr>
          <w:sz w:val="28"/>
          <w:szCs w:val="28"/>
          <w:lang w:val="uk-UA"/>
        </w:rPr>
        <w:t>вати</w:t>
      </w:r>
      <w:r w:rsidRPr="001530C6">
        <w:rPr>
          <w:sz w:val="28"/>
          <w:szCs w:val="28"/>
        </w:rPr>
        <w:t xml:space="preserve"> працівникам </w:t>
      </w:r>
      <w:r>
        <w:rPr>
          <w:sz w:val="28"/>
          <w:lang w:val="uk-UA"/>
        </w:rPr>
        <w:t>Управління</w:t>
      </w:r>
      <w:r w:rsidRPr="001530C6">
        <w:rPr>
          <w:sz w:val="28"/>
          <w:lang w:val="uk-UA"/>
        </w:rPr>
        <w:t xml:space="preserve"> за першу половину місяця в робочий день починаючи з 1</w:t>
      </w:r>
      <w:r>
        <w:rPr>
          <w:sz w:val="28"/>
          <w:lang w:val="uk-UA"/>
        </w:rPr>
        <w:t>3</w:t>
      </w:r>
      <w:r w:rsidRPr="001530C6">
        <w:rPr>
          <w:sz w:val="28"/>
          <w:lang w:val="uk-UA"/>
        </w:rPr>
        <w:t xml:space="preserve"> числа по 16 число, за друг</w:t>
      </w:r>
      <w:r>
        <w:rPr>
          <w:sz w:val="28"/>
          <w:lang w:val="uk-UA"/>
        </w:rPr>
        <w:t xml:space="preserve">у половину місяця починаючи </w:t>
      </w:r>
      <w:r w:rsidRPr="00146FD3">
        <w:rPr>
          <w:sz w:val="28"/>
          <w:lang w:val="uk-UA"/>
        </w:rPr>
        <w:t>з 26 числа по</w:t>
      </w:r>
      <w:r w:rsidRPr="001530C6">
        <w:rPr>
          <w:sz w:val="28"/>
          <w:lang w:val="uk-UA"/>
        </w:rPr>
        <w:t xml:space="preserve"> 1 число наступного місяця.</w:t>
      </w:r>
    </w:p>
    <w:p w:rsidR="00022453" w:rsidRPr="001530C6" w:rsidRDefault="00022453" w:rsidP="00F222A3">
      <w:pPr>
        <w:ind w:firstLine="567"/>
        <w:jc w:val="both"/>
        <w:rPr>
          <w:sz w:val="28"/>
          <w:szCs w:val="28"/>
        </w:rPr>
      </w:pPr>
      <w:r w:rsidRPr="001530C6">
        <w:rPr>
          <w:sz w:val="28"/>
          <w:szCs w:val="28"/>
        </w:rPr>
        <w:t>Розмір заробітної плати за першу половину місяця визнача</w:t>
      </w:r>
      <w:r w:rsidRPr="001530C6">
        <w:rPr>
          <w:sz w:val="28"/>
          <w:szCs w:val="28"/>
          <w:lang w:val="uk-UA"/>
        </w:rPr>
        <w:t>ти</w:t>
      </w:r>
      <w:r w:rsidRPr="001530C6">
        <w:rPr>
          <w:sz w:val="28"/>
          <w:szCs w:val="28"/>
        </w:rPr>
        <w:t xml:space="preserve"> в розмірі не менше оплати за фактично відпрацьований час з розрахунку нарахованого за такий період фонду оплати праці працівника.</w:t>
      </w:r>
    </w:p>
    <w:p w:rsidR="00022453" w:rsidRPr="001530C6" w:rsidRDefault="00022453" w:rsidP="00F222A3">
      <w:pPr>
        <w:ind w:firstLine="567"/>
        <w:jc w:val="both"/>
        <w:rPr>
          <w:spacing w:val="8"/>
          <w:sz w:val="28"/>
          <w:lang w:val="uk-UA"/>
        </w:rPr>
      </w:pPr>
      <w:r w:rsidRPr="001530C6">
        <w:rPr>
          <w:sz w:val="28"/>
          <w:lang w:val="uk-UA"/>
        </w:rPr>
        <w:tab/>
      </w:r>
      <w:r w:rsidRPr="001530C6">
        <w:rPr>
          <w:sz w:val="28"/>
          <w:lang w:val="uk-UA"/>
        </w:rPr>
        <w:tab/>
      </w:r>
    </w:p>
    <w:p w:rsidR="00022453" w:rsidRPr="001530C6" w:rsidRDefault="00022453" w:rsidP="00022453">
      <w:pPr>
        <w:ind w:firstLine="720"/>
        <w:jc w:val="center"/>
        <w:rPr>
          <w:b/>
          <w:spacing w:val="8"/>
          <w:sz w:val="28"/>
          <w:lang w:val="uk-UA"/>
        </w:rPr>
      </w:pPr>
      <w:r w:rsidRPr="001530C6">
        <w:rPr>
          <w:b/>
          <w:spacing w:val="8"/>
          <w:sz w:val="28"/>
          <w:lang w:val="uk-UA"/>
        </w:rPr>
        <w:t>2.4 Обл</w:t>
      </w:r>
      <w:r>
        <w:rPr>
          <w:b/>
          <w:spacing w:val="8"/>
          <w:sz w:val="28"/>
          <w:lang w:val="uk-UA"/>
        </w:rPr>
        <w:t>ік операцій з грошовими коштами</w:t>
      </w:r>
    </w:p>
    <w:p w:rsidR="00022453" w:rsidRPr="001530C6" w:rsidRDefault="00022453" w:rsidP="00022453">
      <w:pPr>
        <w:ind w:firstLine="720"/>
        <w:jc w:val="center"/>
        <w:rPr>
          <w:b/>
          <w:spacing w:val="8"/>
          <w:sz w:val="28"/>
          <w:lang w:val="uk-UA"/>
        </w:rPr>
      </w:pPr>
    </w:p>
    <w:p w:rsidR="00FB26B5" w:rsidRDefault="00F222A3" w:rsidP="00F222A3">
      <w:pPr>
        <w:pStyle w:val="a9"/>
        <w:spacing w:after="0"/>
        <w:ind w:firstLine="567"/>
        <w:jc w:val="both"/>
        <w:rPr>
          <w:sz w:val="28"/>
          <w:szCs w:val="28"/>
          <w:lang w:val="uk-UA"/>
        </w:rPr>
      </w:pPr>
      <w:r>
        <w:rPr>
          <w:sz w:val="28"/>
          <w:szCs w:val="28"/>
          <w:lang w:val="uk-UA"/>
        </w:rPr>
        <w:t xml:space="preserve"> </w:t>
      </w:r>
      <w:r w:rsidR="00022453" w:rsidRPr="00FB26B5">
        <w:rPr>
          <w:sz w:val="28"/>
          <w:szCs w:val="28"/>
          <w:lang w:val="uk-UA"/>
        </w:rPr>
        <w:t xml:space="preserve">Кошти, які надходять у розпорядження Управління, обліковуються на реєстраційних, особових, дохідних та інших рахунках, відкритих в </w:t>
      </w:r>
      <w:r w:rsidR="00022453" w:rsidRPr="00FB26B5">
        <w:rPr>
          <w:sz w:val="28"/>
          <w:szCs w:val="28"/>
          <w:shd w:val="clear" w:color="auto" w:fill="FFFFFF"/>
          <w:lang w:val="uk-UA"/>
        </w:rPr>
        <w:t xml:space="preserve">Головному </w:t>
      </w:r>
      <w:r w:rsidR="00022453" w:rsidRPr="00FB26B5">
        <w:rPr>
          <w:sz w:val="28"/>
          <w:szCs w:val="28"/>
          <w:shd w:val="clear" w:color="auto" w:fill="FFFFFF"/>
          <w:lang w:val="uk-UA"/>
        </w:rPr>
        <w:lastRenderedPageBreak/>
        <w:t>Управлінні Державної казначейської служби України</w:t>
      </w:r>
      <w:r w:rsidR="00022453" w:rsidRPr="00FB26B5">
        <w:rPr>
          <w:sz w:val="28"/>
          <w:szCs w:val="28"/>
          <w:lang w:val="uk-UA"/>
        </w:rPr>
        <w:t xml:space="preserve"> у Чернігівській області в порядку, визначеному наказом Міністерства фінансів України від 22.06.2012  </w:t>
      </w:r>
      <w:r w:rsidR="00FB26B5">
        <w:rPr>
          <w:sz w:val="28"/>
          <w:szCs w:val="28"/>
          <w:lang w:val="uk-UA"/>
        </w:rPr>
        <w:t xml:space="preserve">  </w:t>
      </w:r>
      <w:r w:rsidR="00022453" w:rsidRPr="00FB26B5">
        <w:rPr>
          <w:sz w:val="28"/>
          <w:szCs w:val="28"/>
          <w:lang w:val="uk-UA"/>
        </w:rPr>
        <w:t>№ 758 «Про затвердження Порядку відкриття та закриття рахунків у національній валюті в органах Державної казначейської служби України» та в окремих випадках, визначених законодавством України, на поточних рахунках, відкритих в установах банків.</w:t>
      </w:r>
    </w:p>
    <w:p w:rsidR="00022453" w:rsidRPr="001530C6" w:rsidRDefault="00022453" w:rsidP="00F222A3">
      <w:pPr>
        <w:pStyle w:val="a9"/>
        <w:spacing w:after="0"/>
        <w:ind w:firstLine="567"/>
        <w:rPr>
          <w:sz w:val="28"/>
          <w:szCs w:val="28"/>
          <w:lang w:val="uk-UA"/>
        </w:rPr>
      </w:pPr>
      <w:r w:rsidRPr="001530C6">
        <w:rPr>
          <w:sz w:val="28"/>
          <w:szCs w:val="28"/>
          <w:lang w:val="uk-UA"/>
        </w:rPr>
        <w:t>Аналітичний облік наявності та руху таких коштів вести за їх видами та в розрізі кодів бюджетної класифікації доходів, видатків.</w:t>
      </w:r>
    </w:p>
    <w:p w:rsidR="00022453" w:rsidRPr="001530C6" w:rsidRDefault="00022453" w:rsidP="00F222A3">
      <w:pPr>
        <w:suppressAutoHyphens/>
        <w:ind w:firstLine="567"/>
        <w:jc w:val="both"/>
        <w:rPr>
          <w:sz w:val="28"/>
          <w:szCs w:val="28"/>
          <w:lang w:val="uk-UA"/>
        </w:rPr>
      </w:pPr>
      <w:r w:rsidRPr="001530C6">
        <w:rPr>
          <w:sz w:val="28"/>
          <w:szCs w:val="28"/>
          <w:shd w:val="clear" w:color="auto" w:fill="FFFFFF"/>
          <w:lang w:val="uk-UA"/>
        </w:rPr>
        <w:t xml:space="preserve">Залишки коштів на рахунках у бухгалтерському обліку повинні відповідати залишкам коштів за виписками Головного Управління Державної казначейської служби </w:t>
      </w:r>
      <w:r w:rsidRPr="00146FD3">
        <w:rPr>
          <w:sz w:val="28"/>
          <w:szCs w:val="28"/>
          <w:shd w:val="clear" w:color="auto" w:fill="FFFFFF"/>
          <w:lang w:val="uk-UA"/>
        </w:rPr>
        <w:t xml:space="preserve">України </w:t>
      </w:r>
      <w:r w:rsidRPr="00146FD3">
        <w:rPr>
          <w:sz w:val="28"/>
          <w:szCs w:val="28"/>
          <w:lang w:val="uk-UA"/>
        </w:rPr>
        <w:t>у Чернігівській області</w:t>
      </w:r>
      <w:r w:rsidRPr="00146FD3">
        <w:rPr>
          <w:lang w:val="uk-UA"/>
        </w:rPr>
        <w:t xml:space="preserve"> </w:t>
      </w:r>
      <w:r w:rsidRPr="001530C6">
        <w:rPr>
          <w:sz w:val="28"/>
          <w:szCs w:val="28"/>
          <w:shd w:val="clear" w:color="auto" w:fill="FFFFFF"/>
          <w:lang w:val="uk-UA"/>
        </w:rPr>
        <w:t xml:space="preserve">або установи банку з відповідних </w:t>
      </w:r>
      <w:r w:rsidRPr="001530C6">
        <w:rPr>
          <w:sz w:val="28"/>
          <w:szCs w:val="28"/>
          <w:lang w:val="uk-UA"/>
        </w:rPr>
        <w:t>реєстраційних, особових, дохідних та інших рахунк</w:t>
      </w:r>
      <w:r>
        <w:rPr>
          <w:sz w:val="28"/>
          <w:szCs w:val="28"/>
          <w:lang w:val="uk-UA"/>
        </w:rPr>
        <w:t>ів,</w:t>
      </w:r>
      <w:r w:rsidRPr="001530C6">
        <w:rPr>
          <w:sz w:val="28"/>
          <w:szCs w:val="28"/>
          <w:shd w:val="clear" w:color="auto" w:fill="FFFFFF"/>
          <w:lang w:val="uk-UA"/>
        </w:rPr>
        <w:t xml:space="preserve"> відкритих для </w:t>
      </w:r>
      <w:r w:rsidRPr="001530C6">
        <w:rPr>
          <w:sz w:val="28"/>
          <w:szCs w:val="28"/>
          <w:lang w:val="uk-UA"/>
        </w:rPr>
        <w:t xml:space="preserve"> </w:t>
      </w:r>
      <w:r w:rsidRPr="001530C6">
        <w:rPr>
          <w:rFonts w:eastAsia="Calibri"/>
          <w:sz w:val="28"/>
          <w:szCs w:val="28"/>
          <w:lang w:val="uk-UA" w:eastAsia="en-US"/>
        </w:rPr>
        <w:t>Управління.</w:t>
      </w:r>
    </w:p>
    <w:p w:rsidR="00022453" w:rsidRPr="001530C6" w:rsidRDefault="00022453" w:rsidP="00F222A3">
      <w:pPr>
        <w:suppressAutoHyphens/>
        <w:ind w:firstLine="567"/>
        <w:jc w:val="both"/>
        <w:rPr>
          <w:sz w:val="28"/>
          <w:szCs w:val="28"/>
          <w:lang w:val="uk-UA"/>
        </w:rPr>
      </w:pPr>
      <w:r w:rsidRPr="001530C6">
        <w:rPr>
          <w:sz w:val="28"/>
          <w:szCs w:val="28"/>
          <w:lang w:val="uk-UA"/>
        </w:rPr>
        <w:t xml:space="preserve"> </w:t>
      </w:r>
      <w:r w:rsidRPr="001530C6">
        <w:rPr>
          <w:spacing w:val="8"/>
          <w:sz w:val="28"/>
          <w:szCs w:val="28"/>
          <w:lang w:val="uk-UA"/>
        </w:rPr>
        <w:t>Н</w:t>
      </w:r>
      <w:r>
        <w:rPr>
          <w:spacing w:val="8"/>
          <w:sz w:val="28"/>
          <w:szCs w:val="28"/>
          <w:lang w:val="uk-UA"/>
        </w:rPr>
        <w:t>о</w:t>
      </w:r>
      <w:r w:rsidRPr="001530C6">
        <w:rPr>
          <w:spacing w:val="8"/>
          <w:sz w:val="28"/>
          <w:szCs w:val="28"/>
          <w:lang w:val="uk-UA"/>
        </w:rPr>
        <w:t>мерація платіжних документів єдина для всіх рахунків та  всіх джерел фінансування</w:t>
      </w:r>
      <w:r w:rsidRPr="001530C6">
        <w:rPr>
          <w:sz w:val="28"/>
          <w:szCs w:val="28"/>
          <w:lang w:val="uk-UA"/>
        </w:rPr>
        <w:t xml:space="preserve"> починаючи з одиниці кожного бюджетного року.</w:t>
      </w:r>
    </w:p>
    <w:p w:rsidR="00022453" w:rsidRPr="001530C6" w:rsidRDefault="00022453" w:rsidP="00F222A3">
      <w:pPr>
        <w:ind w:firstLine="567"/>
        <w:jc w:val="both"/>
        <w:rPr>
          <w:spacing w:val="8"/>
          <w:sz w:val="28"/>
          <w:lang w:val="uk-UA"/>
        </w:rPr>
      </w:pPr>
      <w:r w:rsidRPr="001530C6">
        <w:rPr>
          <w:spacing w:val="8"/>
          <w:sz w:val="28"/>
          <w:lang w:val="uk-UA"/>
        </w:rPr>
        <w:t xml:space="preserve">Для відображення в обліку операцій з надходження на рахунок </w:t>
      </w:r>
      <w:r>
        <w:rPr>
          <w:spacing w:val="8"/>
          <w:sz w:val="28"/>
          <w:lang w:val="uk-UA"/>
        </w:rPr>
        <w:t>Управління</w:t>
      </w:r>
      <w:r w:rsidRPr="001530C6">
        <w:rPr>
          <w:spacing w:val="8"/>
          <w:sz w:val="28"/>
          <w:lang w:val="uk-UA"/>
        </w:rPr>
        <w:t xml:space="preserve"> асигнувань та здійснення видатків загального фонду бюджету застосовувати меморіальний ордер  № 2 </w:t>
      </w:r>
      <w:r w:rsidRPr="001530C6">
        <w:rPr>
          <w:sz w:val="28"/>
          <w:szCs w:val="28"/>
        </w:rPr>
        <w:t>«Накопичувальна відомість руху грошових коштів загального фонду в органах Державного казначейства України (установах банків)</w:t>
      </w:r>
      <w:r w:rsidR="00AC3976">
        <w:rPr>
          <w:sz w:val="28"/>
          <w:szCs w:val="28"/>
          <w:lang w:val="uk-UA"/>
        </w:rPr>
        <w:t>»</w:t>
      </w:r>
      <w:r w:rsidRPr="001530C6">
        <w:rPr>
          <w:sz w:val="28"/>
          <w:szCs w:val="28"/>
          <w:lang w:val="uk-UA"/>
        </w:rPr>
        <w:t xml:space="preserve"> </w:t>
      </w:r>
      <w:r w:rsidRPr="001530C6">
        <w:rPr>
          <w:spacing w:val="8"/>
          <w:sz w:val="28"/>
          <w:lang w:val="uk-UA"/>
        </w:rPr>
        <w:t>окремо по кожному рахунку.</w:t>
      </w:r>
    </w:p>
    <w:p w:rsidR="00022453" w:rsidRPr="00AC3976" w:rsidRDefault="00022453" w:rsidP="00F222A3">
      <w:pPr>
        <w:pStyle w:val="a9"/>
        <w:spacing w:after="0"/>
        <w:ind w:firstLine="567"/>
        <w:jc w:val="both"/>
        <w:rPr>
          <w:spacing w:val="8"/>
          <w:sz w:val="28"/>
          <w:szCs w:val="28"/>
        </w:rPr>
      </w:pPr>
      <w:r w:rsidRPr="00AC3976">
        <w:rPr>
          <w:spacing w:val="8"/>
          <w:sz w:val="28"/>
          <w:szCs w:val="28"/>
        </w:rPr>
        <w:t xml:space="preserve"> Для відображення в обліку операцій з надходження на рахунок Управління доходів та здійснення касових видатків спеціального фонду застосовувати меморіальний ордер № 3 </w:t>
      </w:r>
      <w:r w:rsidRPr="00AC3976">
        <w:rPr>
          <w:sz w:val="28"/>
          <w:szCs w:val="28"/>
        </w:rPr>
        <w:t>«Накопичувальна відомість руху грошових коштів спеціального фонду в органах Державного казначейства України (установах банків)»</w:t>
      </w:r>
      <w:r w:rsidRPr="00AC3976">
        <w:rPr>
          <w:rStyle w:val="apple-converted-space"/>
          <w:rFonts w:ascii="Verdana" w:hAnsi="Verdana"/>
          <w:sz w:val="28"/>
          <w:szCs w:val="28"/>
        </w:rPr>
        <w:t> </w:t>
      </w:r>
      <w:r w:rsidRPr="00AC3976">
        <w:rPr>
          <w:spacing w:val="8"/>
          <w:sz w:val="28"/>
          <w:szCs w:val="28"/>
        </w:rPr>
        <w:t>окремо по кожному рахунку.</w:t>
      </w:r>
    </w:p>
    <w:p w:rsidR="00022453" w:rsidRDefault="00022453" w:rsidP="00F222A3">
      <w:pPr>
        <w:pStyle w:val="a9"/>
        <w:ind w:firstLine="567"/>
        <w:rPr>
          <w:spacing w:val="8"/>
        </w:rPr>
      </w:pPr>
    </w:p>
    <w:p w:rsidR="00022453" w:rsidRDefault="00022453" w:rsidP="00022453">
      <w:pPr>
        <w:jc w:val="center"/>
        <w:rPr>
          <w:b/>
          <w:spacing w:val="8"/>
          <w:sz w:val="28"/>
          <w:lang w:val="uk-UA"/>
        </w:rPr>
      </w:pPr>
      <w:r w:rsidRPr="001530C6">
        <w:rPr>
          <w:b/>
          <w:spacing w:val="8"/>
          <w:sz w:val="28"/>
          <w:lang w:val="uk-UA"/>
        </w:rPr>
        <w:t>2.5.Відрядження та облік розрахунків з підзвітними особами</w:t>
      </w:r>
    </w:p>
    <w:p w:rsidR="005479FF" w:rsidRDefault="005479FF" w:rsidP="00022453">
      <w:pPr>
        <w:jc w:val="center"/>
        <w:rPr>
          <w:b/>
          <w:spacing w:val="8"/>
          <w:sz w:val="28"/>
          <w:lang w:val="uk-UA"/>
        </w:rPr>
      </w:pPr>
    </w:p>
    <w:p w:rsidR="00022453" w:rsidRPr="001530C6" w:rsidRDefault="00022453" w:rsidP="00F222A3">
      <w:pPr>
        <w:pStyle w:val="ac"/>
        <w:spacing w:before="0" w:beforeAutospacing="0" w:after="0" w:afterAutospacing="0"/>
        <w:ind w:firstLine="567"/>
        <w:jc w:val="both"/>
        <w:rPr>
          <w:sz w:val="28"/>
          <w:szCs w:val="28"/>
        </w:rPr>
      </w:pPr>
      <w:r w:rsidRPr="001530C6">
        <w:rPr>
          <w:sz w:val="28"/>
          <w:szCs w:val="28"/>
        </w:rPr>
        <w:t>Облік розрахунків з підзвітними особами вести згідно з:</w:t>
      </w:r>
    </w:p>
    <w:p w:rsidR="00022453" w:rsidRPr="001530C6" w:rsidRDefault="00022453" w:rsidP="00F222A3">
      <w:pPr>
        <w:pStyle w:val="ac"/>
        <w:spacing w:before="0" w:beforeAutospacing="0" w:after="0" w:afterAutospacing="0"/>
        <w:ind w:firstLine="567"/>
        <w:jc w:val="both"/>
        <w:rPr>
          <w:sz w:val="28"/>
          <w:szCs w:val="28"/>
        </w:rPr>
      </w:pPr>
      <w:r w:rsidRPr="001530C6">
        <w:rPr>
          <w:sz w:val="28"/>
          <w:szCs w:val="28"/>
        </w:rPr>
        <w:t>- Інструкцією про службові відрядження в межах України та за кордон, затвердженою наказом Міністерства фіна</w:t>
      </w:r>
      <w:r>
        <w:rPr>
          <w:sz w:val="28"/>
          <w:szCs w:val="28"/>
        </w:rPr>
        <w:t>нсів України від 13.03.1998 №59</w:t>
      </w:r>
      <w:r w:rsidR="00AC3976">
        <w:rPr>
          <w:sz w:val="28"/>
          <w:szCs w:val="28"/>
        </w:rPr>
        <w:t xml:space="preserve"> (зі змінами)</w:t>
      </w:r>
      <w:r>
        <w:rPr>
          <w:sz w:val="28"/>
          <w:szCs w:val="28"/>
        </w:rPr>
        <w:t>;</w:t>
      </w:r>
    </w:p>
    <w:p w:rsidR="00022453" w:rsidRDefault="00022453" w:rsidP="00F222A3">
      <w:pPr>
        <w:ind w:firstLine="567"/>
        <w:jc w:val="both"/>
        <w:rPr>
          <w:sz w:val="28"/>
          <w:szCs w:val="28"/>
          <w:lang w:val="uk-UA"/>
        </w:rPr>
      </w:pPr>
      <w:r w:rsidRPr="001530C6">
        <w:rPr>
          <w:sz w:val="28"/>
          <w:szCs w:val="28"/>
          <w:lang w:val="uk-UA"/>
        </w:rPr>
        <w:t>- Постановою Кабінету Міністрів України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w:t>
      </w:r>
      <w:r w:rsidR="00AC3976">
        <w:rPr>
          <w:sz w:val="28"/>
          <w:szCs w:val="28"/>
          <w:lang w:val="uk-UA"/>
        </w:rPr>
        <w:t>у</w:t>
      </w:r>
      <w:r w:rsidRPr="001530C6">
        <w:rPr>
          <w:sz w:val="28"/>
          <w:szCs w:val="28"/>
          <w:lang w:val="uk-UA"/>
        </w:rPr>
        <w:t>ються (фінансуються) за рахунок бюджетних коштів» від 02.02.2011 № 98</w:t>
      </w:r>
      <w:r w:rsidR="00400D05">
        <w:rPr>
          <w:sz w:val="28"/>
          <w:szCs w:val="28"/>
          <w:lang w:val="uk-UA"/>
        </w:rPr>
        <w:t xml:space="preserve"> (зі змінами)</w:t>
      </w:r>
      <w:r w:rsidRPr="001530C6">
        <w:rPr>
          <w:sz w:val="28"/>
          <w:szCs w:val="28"/>
          <w:lang w:val="uk-UA"/>
        </w:rPr>
        <w:t>;</w:t>
      </w:r>
    </w:p>
    <w:p w:rsidR="00CE27A4" w:rsidRPr="001530C6" w:rsidRDefault="00CE27A4" w:rsidP="00F222A3">
      <w:pPr>
        <w:ind w:firstLine="567"/>
        <w:jc w:val="both"/>
        <w:rPr>
          <w:sz w:val="28"/>
          <w:szCs w:val="28"/>
          <w:lang w:val="uk-UA"/>
        </w:rPr>
      </w:pPr>
      <w:r>
        <w:rPr>
          <w:sz w:val="28"/>
          <w:szCs w:val="28"/>
          <w:lang w:val="uk-UA"/>
        </w:rPr>
        <w:t xml:space="preserve">- Податковим кодексом України (зі змінами); </w:t>
      </w:r>
    </w:p>
    <w:p w:rsidR="00022453" w:rsidRPr="001530C6" w:rsidRDefault="00022453" w:rsidP="00F222A3">
      <w:pPr>
        <w:ind w:firstLine="567"/>
        <w:jc w:val="both"/>
        <w:rPr>
          <w:sz w:val="28"/>
          <w:szCs w:val="28"/>
          <w:lang w:val="uk-UA"/>
        </w:rPr>
      </w:pPr>
      <w:r w:rsidRPr="001530C6">
        <w:rPr>
          <w:sz w:val="28"/>
          <w:szCs w:val="28"/>
          <w:lang w:val="uk-UA"/>
        </w:rPr>
        <w:t>- Постановою  Кабінету Міністрів України «Про вдосконалення порядку здійснення службових відряджень за кордон» від 11.12.1992 № 698;</w:t>
      </w:r>
    </w:p>
    <w:p w:rsidR="00022453" w:rsidRPr="001530C6" w:rsidRDefault="00022453" w:rsidP="00F222A3">
      <w:pPr>
        <w:ind w:firstLine="567"/>
        <w:jc w:val="both"/>
        <w:rPr>
          <w:sz w:val="28"/>
          <w:szCs w:val="28"/>
          <w:lang w:val="uk-UA"/>
        </w:rPr>
      </w:pPr>
      <w:r w:rsidRPr="001530C6">
        <w:rPr>
          <w:sz w:val="28"/>
          <w:szCs w:val="28"/>
          <w:lang w:val="uk-UA"/>
        </w:rPr>
        <w:t>- Указом Президента України «Про службові відрядження за кордон посадових осіб органів виконавчої влади» від 28.08.1993 № 357/93;</w:t>
      </w:r>
    </w:p>
    <w:p w:rsidR="00972AB5" w:rsidRDefault="00022453" w:rsidP="00CE27A4">
      <w:pPr>
        <w:ind w:firstLine="567"/>
        <w:jc w:val="both"/>
        <w:rPr>
          <w:sz w:val="28"/>
          <w:szCs w:val="28"/>
          <w:lang w:val="uk-UA"/>
        </w:rPr>
      </w:pPr>
      <w:r w:rsidRPr="001530C6">
        <w:rPr>
          <w:sz w:val="28"/>
          <w:szCs w:val="28"/>
          <w:lang w:val="uk-UA"/>
        </w:rPr>
        <w:t>- Постановою Кабінету Міністрів України «Про службові відрядження в межах України керівників органів виконавчої влади і Секретаріату Кабінету Міністрі</w:t>
      </w:r>
      <w:r w:rsidR="00CE27A4">
        <w:rPr>
          <w:sz w:val="28"/>
          <w:szCs w:val="28"/>
          <w:lang w:val="uk-UA"/>
        </w:rPr>
        <w:t>в України» від 15.03.2002 № 337</w:t>
      </w:r>
      <w:r w:rsidR="00972AB5">
        <w:rPr>
          <w:sz w:val="28"/>
          <w:szCs w:val="28"/>
          <w:lang w:val="uk-UA"/>
        </w:rPr>
        <w:t>;</w:t>
      </w:r>
    </w:p>
    <w:p w:rsidR="00022453" w:rsidRPr="001530C6" w:rsidRDefault="00022453" w:rsidP="00F222A3">
      <w:pPr>
        <w:ind w:firstLine="567"/>
        <w:jc w:val="both"/>
        <w:rPr>
          <w:sz w:val="28"/>
          <w:szCs w:val="28"/>
          <w:lang w:val="uk-UA"/>
        </w:rPr>
      </w:pPr>
      <w:r w:rsidRPr="001530C6">
        <w:rPr>
          <w:sz w:val="28"/>
          <w:szCs w:val="28"/>
          <w:shd w:val="clear" w:color="auto" w:fill="FFFFFF"/>
          <w:lang w:val="uk-UA"/>
        </w:rPr>
        <w:lastRenderedPageBreak/>
        <w:t xml:space="preserve">Направлення працівників у відрядження здійснювати відповідно до наказу </w:t>
      </w:r>
      <w:r>
        <w:rPr>
          <w:sz w:val="28"/>
          <w:szCs w:val="28"/>
          <w:lang w:val="uk-UA"/>
        </w:rPr>
        <w:t>начальника Управління</w:t>
      </w:r>
      <w:r w:rsidRPr="001530C6">
        <w:rPr>
          <w:sz w:val="28"/>
          <w:szCs w:val="28"/>
          <w:lang w:val="uk-UA"/>
        </w:rPr>
        <w:t>.</w:t>
      </w:r>
    </w:p>
    <w:p w:rsidR="00022453" w:rsidRDefault="00022453" w:rsidP="00F222A3">
      <w:pPr>
        <w:ind w:firstLine="567"/>
        <w:jc w:val="both"/>
        <w:rPr>
          <w:sz w:val="28"/>
          <w:szCs w:val="28"/>
          <w:lang w:val="uk-UA"/>
        </w:rPr>
      </w:pPr>
      <w:r w:rsidRPr="001530C6">
        <w:rPr>
          <w:spacing w:val="8"/>
          <w:sz w:val="28"/>
          <w:szCs w:val="28"/>
          <w:lang w:val="uk-UA"/>
        </w:rPr>
        <w:t xml:space="preserve">Оплата </w:t>
      </w:r>
      <w:r w:rsidRPr="001530C6">
        <w:rPr>
          <w:sz w:val="28"/>
          <w:szCs w:val="28"/>
          <w:lang w:val="uk-UA"/>
        </w:rPr>
        <w:t>витрат на відрядження державних службовців</w:t>
      </w:r>
      <w:r w:rsidR="00B91047">
        <w:rPr>
          <w:sz w:val="28"/>
          <w:szCs w:val="28"/>
          <w:lang w:val="uk-UA"/>
        </w:rPr>
        <w:t xml:space="preserve">, </w:t>
      </w:r>
      <w:r w:rsidR="00B91047" w:rsidRPr="001530C6">
        <w:rPr>
          <w:sz w:val="28"/>
          <w:szCs w:val="28"/>
          <w:lang w:val="uk-UA"/>
        </w:rPr>
        <w:t>а також інших осіб</w:t>
      </w:r>
      <w:r w:rsidR="00B91047">
        <w:rPr>
          <w:sz w:val="28"/>
          <w:szCs w:val="28"/>
          <w:lang w:val="uk-UA"/>
        </w:rPr>
        <w:t>,</w:t>
      </w:r>
      <w:r w:rsidR="00B91047" w:rsidRPr="00B91047">
        <w:rPr>
          <w:sz w:val="28"/>
          <w:szCs w:val="28"/>
          <w:lang w:val="uk-UA"/>
        </w:rPr>
        <w:t xml:space="preserve"> </w:t>
      </w:r>
      <w:r w:rsidR="00B91047" w:rsidRPr="001530C6">
        <w:rPr>
          <w:sz w:val="28"/>
          <w:szCs w:val="28"/>
          <w:lang w:val="uk-UA"/>
        </w:rPr>
        <w:t>що направляються у відрядження</w:t>
      </w:r>
      <w:r w:rsidR="00B91047">
        <w:rPr>
          <w:sz w:val="28"/>
          <w:szCs w:val="28"/>
          <w:lang w:val="uk-UA"/>
        </w:rPr>
        <w:t>,</w:t>
      </w:r>
      <w:r w:rsidRPr="001530C6">
        <w:rPr>
          <w:rFonts w:ascii="Verdana" w:hAnsi="Verdana"/>
          <w:lang w:val="uk-UA"/>
        </w:rPr>
        <w:t xml:space="preserve"> </w:t>
      </w:r>
      <w:r w:rsidRPr="001530C6">
        <w:rPr>
          <w:sz w:val="28"/>
          <w:szCs w:val="28"/>
          <w:lang w:val="uk-UA"/>
        </w:rPr>
        <w:t>допускається тільки після складання та підписання</w:t>
      </w:r>
      <w:r w:rsidRPr="001530C6">
        <w:rPr>
          <w:spacing w:val="8"/>
          <w:sz w:val="28"/>
          <w:szCs w:val="28"/>
          <w:lang w:val="uk-UA"/>
        </w:rPr>
        <w:t xml:space="preserve"> </w:t>
      </w:r>
      <w:r w:rsidRPr="001530C6">
        <w:rPr>
          <w:sz w:val="28"/>
          <w:szCs w:val="28"/>
          <w:lang w:val="uk-UA"/>
        </w:rPr>
        <w:t>звіту про використання коштів, виданих на відрядження або під звіт затвердженого наказом Міністерства</w:t>
      </w:r>
      <w:r w:rsidR="00532092">
        <w:rPr>
          <w:sz w:val="28"/>
          <w:szCs w:val="28"/>
          <w:lang w:val="uk-UA"/>
        </w:rPr>
        <w:t xml:space="preserve"> фінансів України від 28.09.2015 № 841 </w:t>
      </w:r>
      <w:r w:rsidR="00532092" w:rsidRPr="00532092">
        <w:rPr>
          <w:sz w:val="28"/>
          <w:szCs w:val="28"/>
          <w:lang w:val="uk-UA"/>
        </w:rPr>
        <w:t>«</w:t>
      </w:r>
      <w:r w:rsidR="00532092">
        <w:rPr>
          <w:sz w:val="28"/>
          <w:szCs w:val="28"/>
          <w:lang w:val="uk-UA"/>
        </w:rPr>
        <w:t>Про затвердження форми Звіту про використання коштів, виданих на відрядження або під звіт, та Порядку його складання».</w:t>
      </w:r>
      <w:r w:rsidRPr="001530C6">
        <w:rPr>
          <w:spacing w:val="8"/>
          <w:sz w:val="28"/>
          <w:szCs w:val="28"/>
          <w:lang w:val="uk-UA"/>
        </w:rPr>
        <w:t xml:space="preserve"> З</w:t>
      </w:r>
      <w:r w:rsidRPr="001530C6">
        <w:rPr>
          <w:rStyle w:val="-1pt"/>
          <w:rFonts w:eastAsia="Calibri"/>
          <w:i w:val="0"/>
          <w:sz w:val="28"/>
          <w:szCs w:val="28"/>
          <w:lang w:val="uk-UA"/>
        </w:rPr>
        <w:t xml:space="preserve">віт </w:t>
      </w:r>
      <w:r w:rsidRPr="001530C6">
        <w:rPr>
          <w:sz w:val="28"/>
          <w:szCs w:val="28"/>
          <w:lang w:val="uk-UA"/>
        </w:rPr>
        <w:t xml:space="preserve">про використання коштів здавати до </w:t>
      </w:r>
      <w:r w:rsidRPr="001530C6">
        <w:rPr>
          <w:spacing w:val="8"/>
          <w:sz w:val="28"/>
          <w:lang w:val="uk-UA"/>
        </w:rPr>
        <w:t xml:space="preserve">відділу </w:t>
      </w:r>
      <w:r>
        <w:rPr>
          <w:spacing w:val="8"/>
          <w:sz w:val="28"/>
          <w:lang w:val="uk-UA"/>
        </w:rPr>
        <w:t>фінансового забезпечення</w:t>
      </w:r>
      <w:r w:rsidRPr="001530C6">
        <w:rPr>
          <w:sz w:val="28"/>
          <w:szCs w:val="28"/>
          <w:lang w:val="uk-UA"/>
        </w:rPr>
        <w:t xml:space="preserve"> разом з належним чином оформленими документами у строки, визначені Податковим кодексом України. Н</w:t>
      </w:r>
      <w:r w:rsidR="00AD50CB">
        <w:rPr>
          <w:sz w:val="28"/>
          <w:szCs w:val="28"/>
          <w:lang w:val="uk-UA"/>
        </w:rPr>
        <w:t>о</w:t>
      </w:r>
      <w:r w:rsidRPr="001530C6">
        <w:rPr>
          <w:sz w:val="28"/>
          <w:szCs w:val="28"/>
          <w:lang w:val="uk-UA"/>
        </w:rPr>
        <w:t>мерація звітів здійснюється починаючи з 1 січня кожного бюджетного року.</w:t>
      </w:r>
    </w:p>
    <w:p w:rsidR="00DF7BE0" w:rsidRDefault="00DF7BE0" w:rsidP="00DF7BE0">
      <w:pPr>
        <w:ind w:firstLine="567"/>
        <w:jc w:val="both"/>
        <w:rPr>
          <w:color w:val="000000"/>
          <w:sz w:val="28"/>
          <w:szCs w:val="28"/>
          <w:shd w:val="clear" w:color="auto" w:fill="FFFFFF"/>
          <w:lang w:val="uk-UA"/>
        </w:rPr>
      </w:pPr>
      <w:r w:rsidRPr="00B4256D">
        <w:rPr>
          <w:sz w:val="28"/>
          <w:szCs w:val="28"/>
          <w:lang w:val="uk-UA"/>
        </w:rPr>
        <w:t>Для відшкодування вартості  приймаються квитки, які</w:t>
      </w:r>
      <w:r w:rsidRPr="00B4256D">
        <w:rPr>
          <w:color w:val="000000"/>
          <w:sz w:val="28"/>
          <w:szCs w:val="28"/>
          <w:shd w:val="clear" w:color="auto" w:fill="FFFFFF"/>
          <w:lang w:val="uk-UA"/>
        </w:rPr>
        <w:t xml:space="preserve"> видані касовим апаратом, або квиток, заповнений кульковою ручкою, якщо придбаний у водія квиток відповідає типовій формі та містить інформацію про перевізника,  вартість проїзду, відстань проїзд</w:t>
      </w:r>
      <w:r w:rsidR="00D035EC">
        <w:rPr>
          <w:color w:val="000000"/>
          <w:sz w:val="28"/>
          <w:szCs w:val="28"/>
          <w:shd w:val="clear" w:color="auto" w:fill="FFFFFF"/>
          <w:lang w:val="uk-UA"/>
        </w:rPr>
        <w:t>у, пункти відправки та прибуття</w:t>
      </w:r>
      <w:r w:rsidRPr="00B4256D">
        <w:rPr>
          <w:color w:val="000000"/>
          <w:sz w:val="28"/>
          <w:szCs w:val="28"/>
          <w:shd w:val="clear" w:color="auto" w:fill="FFFFFF"/>
          <w:lang w:val="uk-UA"/>
        </w:rPr>
        <w:t>.</w:t>
      </w:r>
    </w:p>
    <w:p w:rsidR="00D035EC" w:rsidRPr="00B4256D" w:rsidRDefault="00D035EC" w:rsidP="00DF7BE0">
      <w:pPr>
        <w:ind w:firstLine="567"/>
        <w:jc w:val="both"/>
        <w:rPr>
          <w:color w:val="000000"/>
          <w:sz w:val="28"/>
          <w:szCs w:val="28"/>
          <w:shd w:val="clear" w:color="auto" w:fill="FFFFFF"/>
          <w:lang w:val="uk-UA"/>
        </w:rPr>
      </w:pPr>
      <w:r>
        <w:rPr>
          <w:color w:val="000000"/>
          <w:sz w:val="28"/>
          <w:szCs w:val="28"/>
          <w:shd w:val="clear" w:color="auto" w:fill="FFFFFF"/>
          <w:lang w:val="uk-UA"/>
        </w:rPr>
        <w:t>Дозволяється у разі службової необхідності, в тому числі і термінового направлення у відрядження, направляти у відрядження особовий склад без виплати авансу.</w:t>
      </w:r>
    </w:p>
    <w:p w:rsidR="00022453" w:rsidRPr="001530C6" w:rsidRDefault="00532092" w:rsidP="00DF7BE0">
      <w:pPr>
        <w:ind w:firstLine="567"/>
        <w:jc w:val="both"/>
        <w:rPr>
          <w:spacing w:val="8"/>
          <w:sz w:val="28"/>
          <w:lang w:val="uk-UA"/>
        </w:rPr>
      </w:pPr>
      <w:r>
        <w:rPr>
          <w:spacing w:val="8"/>
          <w:sz w:val="28"/>
          <w:szCs w:val="28"/>
          <w:lang w:val="uk-UA"/>
        </w:rPr>
        <w:t>Облік розрахунків з підзвітними особами</w:t>
      </w:r>
      <w:r w:rsidR="00022453" w:rsidRPr="001530C6">
        <w:rPr>
          <w:spacing w:val="8"/>
          <w:sz w:val="28"/>
          <w:szCs w:val="28"/>
          <w:lang w:val="uk-UA"/>
        </w:rPr>
        <w:t xml:space="preserve"> відображати в меморіальному ордері № 8</w:t>
      </w:r>
      <w:r w:rsidR="00022453" w:rsidRPr="001530C6">
        <w:rPr>
          <w:spacing w:val="8"/>
          <w:sz w:val="28"/>
          <w:lang w:val="uk-UA"/>
        </w:rPr>
        <w:t xml:space="preserve"> </w:t>
      </w:r>
      <w:r w:rsidR="00022453" w:rsidRPr="001530C6">
        <w:rPr>
          <w:sz w:val="28"/>
          <w:szCs w:val="28"/>
          <w:lang w:val="uk-UA"/>
        </w:rPr>
        <w:t>«Накопичувальна відомість за розрахунками з підзвітними особами»</w:t>
      </w:r>
      <w:r w:rsidR="00022453" w:rsidRPr="001530C6">
        <w:rPr>
          <w:rFonts w:ascii="Verdana" w:hAnsi="Verdana"/>
          <w:lang w:val="uk-UA"/>
        </w:rPr>
        <w:t xml:space="preserve"> </w:t>
      </w:r>
      <w:r w:rsidR="00022453" w:rsidRPr="001530C6">
        <w:rPr>
          <w:spacing w:val="8"/>
          <w:sz w:val="28"/>
          <w:lang w:val="uk-UA"/>
        </w:rPr>
        <w:t>позиційним способом  по операціях з розрахунків із підзвітними особами, які здійснюються за рахунок коштів спеціального фонду.</w:t>
      </w:r>
    </w:p>
    <w:p w:rsidR="00BF1732" w:rsidRPr="003438AE" w:rsidRDefault="00BF1732" w:rsidP="00022453">
      <w:pPr>
        <w:pStyle w:val="a9"/>
        <w:jc w:val="center"/>
        <w:rPr>
          <w:b/>
          <w:spacing w:val="8"/>
          <w:sz w:val="28"/>
          <w:szCs w:val="28"/>
          <w:lang w:val="uk-UA"/>
        </w:rPr>
      </w:pPr>
    </w:p>
    <w:p w:rsidR="00022453" w:rsidRDefault="00022453" w:rsidP="00022453">
      <w:pPr>
        <w:pStyle w:val="a9"/>
        <w:jc w:val="center"/>
        <w:rPr>
          <w:b/>
          <w:spacing w:val="8"/>
          <w:sz w:val="28"/>
          <w:szCs w:val="28"/>
          <w:lang w:val="uk-UA"/>
        </w:rPr>
      </w:pPr>
      <w:r w:rsidRPr="00AC3976">
        <w:rPr>
          <w:b/>
          <w:spacing w:val="8"/>
          <w:sz w:val="28"/>
          <w:szCs w:val="28"/>
        </w:rPr>
        <w:t>2.6. Облік розрахунків з дебіторами та кредиторами</w:t>
      </w:r>
    </w:p>
    <w:p w:rsidR="00E42BFF" w:rsidRPr="00E42BFF" w:rsidRDefault="00E42BFF" w:rsidP="00022453">
      <w:pPr>
        <w:pStyle w:val="a9"/>
        <w:jc w:val="center"/>
        <w:rPr>
          <w:b/>
          <w:spacing w:val="8"/>
          <w:sz w:val="16"/>
          <w:szCs w:val="16"/>
          <w:lang w:val="uk-UA"/>
        </w:rPr>
      </w:pPr>
    </w:p>
    <w:p w:rsidR="00022453" w:rsidRPr="00AC3976" w:rsidRDefault="00022453" w:rsidP="005479FF">
      <w:pPr>
        <w:rPr>
          <w:sz w:val="28"/>
        </w:rPr>
      </w:pPr>
      <w:r w:rsidRPr="001530C6">
        <w:rPr>
          <w:spacing w:val="8"/>
          <w:sz w:val="28"/>
          <w:lang w:val="uk-UA"/>
        </w:rPr>
        <w:t xml:space="preserve">       </w:t>
      </w:r>
      <w:r w:rsidRPr="00AC3976">
        <w:rPr>
          <w:sz w:val="28"/>
        </w:rPr>
        <w:t>Облік розрахунків з дебіторами та кредиторами</w:t>
      </w:r>
      <w:r w:rsidRPr="00AC3976">
        <w:rPr>
          <w:spacing w:val="8"/>
          <w:sz w:val="28"/>
        </w:rPr>
        <w:t xml:space="preserve"> формувати окремо за кожним дебітором та кредитором в розрізі кодів економічної класифікації видатків бюджету позиційним методом </w:t>
      </w:r>
      <w:r w:rsidRPr="00AC3976">
        <w:rPr>
          <w:rFonts w:ascii="Verdana" w:hAnsi="Verdana"/>
          <w:sz w:val="28"/>
        </w:rPr>
        <w:t xml:space="preserve">– </w:t>
      </w:r>
      <w:r w:rsidRPr="00AC3976">
        <w:rPr>
          <w:sz w:val="28"/>
        </w:rPr>
        <w:t>за кожною операцією, що підтверджена документом (платіжним дорученням, рахунком, договором, актом виконаних робіт, видатковими накладними тощо).</w:t>
      </w:r>
    </w:p>
    <w:p w:rsidR="00022453" w:rsidRPr="00AC3976" w:rsidRDefault="00022453" w:rsidP="00AC3976">
      <w:pPr>
        <w:pStyle w:val="ac"/>
        <w:spacing w:before="0" w:beforeAutospacing="0" w:after="0" w:afterAutospacing="0"/>
        <w:ind w:firstLine="540"/>
        <w:jc w:val="both"/>
        <w:rPr>
          <w:rFonts w:ascii="Verdana" w:hAnsi="Verdana"/>
          <w:sz w:val="28"/>
          <w:szCs w:val="28"/>
        </w:rPr>
      </w:pPr>
      <w:r w:rsidRPr="00AC3976">
        <w:rPr>
          <w:spacing w:val="8"/>
          <w:sz w:val="28"/>
          <w:szCs w:val="28"/>
        </w:rPr>
        <w:t xml:space="preserve">Меморіальні ордери № 4 </w:t>
      </w:r>
      <w:r w:rsidRPr="00AC3976">
        <w:rPr>
          <w:sz w:val="28"/>
          <w:szCs w:val="28"/>
        </w:rPr>
        <w:t>«Накопичувальна відомість за розрахунків з дебіторами»</w:t>
      </w:r>
      <w:r w:rsidR="008208F6">
        <w:rPr>
          <w:spacing w:val="8"/>
          <w:sz w:val="28"/>
          <w:szCs w:val="28"/>
        </w:rPr>
        <w:t xml:space="preserve"> та </w:t>
      </w:r>
      <w:r w:rsidRPr="00AC3976">
        <w:rPr>
          <w:sz w:val="28"/>
          <w:szCs w:val="28"/>
        </w:rPr>
        <w:t>№ 6 «Накопичувальна відомість за розрахунками з кредиторами» формувати окремо щодо кожного джерела фінансування</w:t>
      </w:r>
      <w:r w:rsidR="005F0BA2" w:rsidRPr="005F0BA2">
        <w:rPr>
          <w:sz w:val="28"/>
          <w:szCs w:val="28"/>
        </w:rPr>
        <w:t>.</w:t>
      </w:r>
    </w:p>
    <w:p w:rsidR="00022453" w:rsidRPr="00AC3976" w:rsidRDefault="00022453" w:rsidP="00AC3976">
      <w:pPr>
        <w:pStyle w:val="a4"/>
        <w:spacing w:line="240" w:lineRule="auto"/>
        <w:ind w:firstLine="540"/>
        <w:rPr>
          <w:sz w:val="28"/>
        </w:rPr>
      </w:pPr>
      <w:r w:rsidRPr="00AC3976">
        <w:rPr>
          <w:sz w:val="28"/>
        </w:rPr>
        <w:t xml:space="preserve">Попередня оплата за матеріальні цінності, що закуповуються, за виконані роботи і надані установі послуги  допускається  відповідно </w:t>
      </w:r>
      <w:r w:rsidRPr="00215A03">
        <w:rPr>
          <w:sz w:val="28"/>
        </w:rPr>
        <w:t xml:space="preserve">до постанови КМУ </w:t>
      </w:r>
      <w:r w:rsidRPr="00215A03">
        <w:rPr>
          <w:sz w:val="28"/>
          <w:shd w:val="clear" w:color="auto" w:fill="FFFFFF"/>
        </w:rPr>
        <w:t>від</w:t>
      </w:r>
      <w:r w:rsidRPr="00215A03">
        <w:rPr>
          <w:rStyle w:val="apple-converted-space"/>
          <w:sz w:val="28"/>
          <w:shd w:val="clear" w:color="auto" w:fill="FFFFFF"/>
        </w:rPr>
        <w:t> </w:t>
      </w:r>
      <w:r w:rsidR="008208F6">
        <w:rPr>
          <w:sz w:val="28"/>
          <w:bdr w:val="none" w:sz="0" w:space="0" w:color="auto" w:frame="1"/>
          <w:shd w:val="clear" w:color="auto" w:fill="FFFFFF"/>
        </w:rPr>
        <w:t>04.12.2019</w:t>
      </w:r>
      <w:r w:rsidRPr="00215A03">
        <w:rPr>
          <w:rStyle w:val="apple-converted-space"/>
          <w:sz w:val="28"/>
          <w:shd w:val="clear" w:color="auto" w:fill="FFFFFF"/>
        </w:rPr>
        <w:t> </w:t>
      </w:r>
      <w:r w:rsidRPr="00215A03">
        <w:rPr>
          <w:sz w:val="28"/>
          <w:shd w:val="clear" w:color="auto" w:fill="FFFFFF"/>
        </w:rPr>
        <w:t>№</w:t>
      </w:r>
      <w:r w:rsidRPr="00215A03">
        <w:rPr>
          <w:rStyle w:val="apple-converted-space"/>
          <w:sz w:val="28"/>
          <w:shd w:val="clear" w:color="auto" w:fill="FFFFFF"/>
        </w:rPr>
        <w:t> </w:t>
      </w:r>
      <w:r w:rsidRPr="00215A03">
        <w:rPr>
          <w:bCs/>
          <w:sz w:val="28"/>
          <w:bdr w:val="none" w:sz="0" w:space="0" w:color="auto" w:frame="1"/>
          <w:shd w:val="clear" w:color="auto" w:fill="FFFFFF"/>
        </w:rPr>
        <w:t>1</w:t>
      </w:r>
      <w:r w:rsidR="008208F6">
        <w:rPr>
          <w:bCs/>
          <w:sz w:val="28"/>
          <w:bdr w:val="none" w:sz="0" w:space="0" w:color="auto" w:frame="1"/>
          <w:shd w:val="clear" w:color="auto" w:fill="FFFFFF"/>
        </w:rPr>
        <w:t>070</w:t>
      </w:r>
      <w:r w:rsidRPr="00215A03">
        <w:rPr>
          <w:sz w:val="28"/>
        </w:rPr>
        <w:t xml:space="preserve"> з подальшими змінами та доповненнями.</w:t>
      </w:r>
    </w:p>
    <w:p w:rsidR="00022453" w:rsidRPr="00AC3976" w:rsidRDefault="00022453" w:rsidP="00AC3976">
      <w:pPr>
        <w:pStyle w:val="Default"/>
        <w:ind w:firstLine="540"/>
        <w:jc w:val="both"/>
        <w:rPr>
          <w:color w:val="auto"/>
          <w:sz w:val="28"/>
          <w:szCs w:val="28"/>
          <w:lang w:val="uk-UA"/>
        </w:rPr>
      </w:pPr>
      <w:r w:rsidRPr="00AC3976">
        <w:rPr>
          <w:color w:val="auto"/>
          <w:sz w:val="28"/>
          <w:szCs w:val="28"/>
          <w:lang w:val="uk-UA"/>
        </w:rPr>
        <w:t xml:space="preserve">Списання дебіторської та кредиторської заборгованості, строк позовної давності якої минув, проводити комісією, яка створюється за окремим наказом </w:t>
      </w:r>
      <w:r w:rsidRPr="00AC3976">
        <w:rPr>
          <w:rFonts w:eastAsia="Calibri"/>
          <w:color w:val="auto"/>
          <w:sz w:val="28"/>
          <w:szCs w:val="28"/>
          <w:lang w:val="uk-UA" w:eastAsia="en-US"/>
        </w:rPr>
        <w:t xml:space="preserve">Управління </w:t>
      </w:r>
      <w:r w:rsidRPr="00AC3976">
        <w:rPr>
          <w:color w:val="auto"/>
          <w:sz w:val="28"/>
          <w:szCs w:val="28"/>
          <w:lang w:val="uk-UA"/>
        </w:rPr>
        <w:t>в разі виникнення такої необхідності, відповідно до чинного законодавства.</w:t>
      </w:r>
    </w:p>
    <w:p w:rsidR="00022453" w:rsidRPr="00AC3976" w:rsidRDefault="00B61FA3" w:rsidP="00AC3976">
      <w:pPr>
        <w:pStyle w:val="ac"/>
        <w:spacing w:before="0" w:beforeAutospacing="0" w:after="0" w:afterAutospacing="0"/>
        <w:ind w:firstLine="540"/>
        <w:jc w:val="both"/>
        <w:rPr>
          <w:rFonts w:ascii="Verdana" w:hAnsi="Verdana"/>
          <w:sz w:val="28"/>
          <w:szCs w:val="28"/>
        </w:rPr>
      </w:pPr>
      <w:r>
        <w:rPr>
          <w:sz w:val="28"/>
          <w:szCs w:val="28"/>
        </w:rPr>
        <w:t xml:space="preserve">Інвентаризацію </w:t>
      </w:r>
      <w:r w:rsidR="00022453" w:rsidRPr="00AC3976">
        <w:rPr>
          <w:sz w:val="28"/>
          <w:szCs w:val="28"/>
        </w:rPr>
        <w:t xml:space="preserve"> розрахунків з дебіторами та кредиторами проводити 1 раз на рік перед складанням  річної фінансової звітності  станом на 01 листопада відповідно до наказу</w:t>
      </w:r>
      <w:r w:rsidR="00022453" w:rsidRPr="00AC3976">
        <w:rPr>
          <w:b/>
          <w:sz w:val="28"/>
          <w:szCs w:val="28"/>
        </w:rPr>
        <w:t xml:space="preserve">  </w:t>
      </w:r>
      <w:r w:rsidR="00022453" w:rsidRPr="00AC3976">
        <w:rPr>
          <w:sz w:val="28"/>
          <w:szCs w:val="28"/>
        </w:rPr>
        <w:t xml:space="preserve">Міністерства фінансів України від 02.09.2014 № 879 «Про затвердження Положення про інвентаризацію активів та зобов’язань». </w:t>
      </w:r>
      <w:r w:rsidR="00022453" w:rsidRPr="00AC3976">
        <w:rPr>
          <w:rFonts w:ascii="Verdana" w:hAnsi="Verdana"/>
          <w:sz w:val="28"/>
          <w:szCs w:val="28"/>
        </w:rPr>
        <w:t> </w:t>
      </w:r>
    </w:p>
    <w:p w:rsidR="00022453" w:rsidRPr="00CA5772" w:rsidRDefault="00022453" w:rsidP="00AC3976">
      <w:pPr>
        <w:jc w:val="both"/>
        <w:rPr>
          <w:spacing w:val="8"/>
          <w:sz w:val="28"/>
          <w:szCs w:val="28"/>
          <w:lang w:val="uk-UA"/>
        </w:rPr>
      </w:pPr>
    </w:p>
    <w:p w:rsidR="00022453" w:rsidRPr="00CA5772" w:rsidRDefault="00022453" w:rsidP="00022453">
      <w:pPr>
        <w:jc w:val="center"/>
        <w:rPr>
          <w:b/>
          <w:spacing w:val="8"/>
          <w:sz w:val="28"/>
          <w:szCs w:val="28"/>
          <w:lang w:val="uk-UA"/>
        </w:rPr>
      </w:pPr>
      <w:r w:rsidRPr="00CA5772">
        <w:rPr>
          <w:b/>
          <w:spacing w:val="8"/>
          <w:sz w:val="28"/>
          <w:szCs w:val="28"/>
          <w:lang w:val="uk-UA"/>
        </w:rPr>
        <w:lastRenderedPageBreak/>
        <w:t>2.7. Облік матеріальних запасів та МШП</w:t>
      </w:r>
    </w:p>
    <w:p w:rsidR="00022453" w:rsidRPr="00CA5772" w:rsidRDefault="00022453" w:rsidP="00022453">
      <w:pPr>
        <w:rPr>
          <w:spacing w:val="8"/>
          <w:sz w:val="28"/>
          <w:szCs w:val="28"/>
          <w:lang w:val="uk-UA"/>
        </w:rPr>
      </w:pPr>
    </w:p>
    <w:p w:rsidR="00022453" w:rsidRPr="00CA5772" w:rsidRDefault="00022453" w:rsidP="00CA5772">
      <w:pPr>
        <w:pStyle w:val="a9"/>
        <w:spacing w:after="0"/>
        <w:jc w:val="both"/>
        <w:rPr>
          <w:spacing w:val="8"/>
          <w:sz w:val="28"/>
          <w:szCs w:val="28"/>
        </w:rPr>
      </w:pPr>
      <w:r w:rsidRPr="00CA5772">
        <w:rPr>
          <w:spacing w:val="8"/>
          <w:sz w:val="28"/>
          <w:szCs w:val="28"/>
        </w:rPr>
        <w:tab/>
        <w:t>До запасів установи належать оборотні матеріальні активи, реалізацію та витрачання яких планується здійснити протягом року.</w:t>
      </w:r>
    </w:p>
    <w:p w:rsidR="00022453" w:rsidRPr="00CA5772" w:rsidRDefault="00B039F9" w:rsidP="00CA5772">
      <w:pPr>
        <w:pStyle w:val="a9"/>
        <w:spacing w:after="0"/>
        <w:jc w:val="both"/>
        <w:rPr>
          <w:sz w:val="28"/>
          <w:szCs w:val="28"/>
        </w:rPr>
      </w:pPr>
      <w:r>
        <w:rPr>
          <w:spacing w:val="8"/>
          <w:sz w:val="28"/>
          <w:szCs w:val="28"/>
        </w:rPr>
        <w:tab/>
        <w:t xml:space="preserve">Облік запасів здійснювати </w:t>
      </w:r>
      <w:r w:rsidR="00022453" w:rsidRPr="00CA5772">
        <w:rPr>
          <w:spacing w:val="8"/>
          <w:sz w:val="28"/>
          <w:szCs w:val="28"/>
        </w:rPr>
        <w:t xml:space="preserve">у відповідності з </w:t>
      </w:r>
      <w:r w:rsidR="00B0699F" w:rsidRPr="00CA5772">
        <w:rPr>
          <w:sz w:val="28"/>
          <w:szCs w:val="28"/>
        </w:rPr>
        <w:t>Національни</w:t>
      </w:r>
      <w:r w:rsidR="00B0699F">
        <w:rPr>
          <w:sz w:val="28"/>
          <w:szCs w:val="28"/>
          <w:lang w:val="uk-UA"/>
        </w:rPr>
        <w:t>м</w:t>
      </w:r>
      <w:r w:rsidR="00B0699F" w:rsidRPr="00CA5772">
        <w:rPr>
          <w:sz w:val="28"/>
          <w:szCs w:val="28"/>
        </w:rPr>
        <w:t xml:space="preserve"> </w:t>
      </w:r>
      <w:r w:rsidR="00022453" w:rsidRPr="00CA5772">
        <w:rPr>
          <w:sz w:val="28"/>
          <w:szCs w:val="28"/>
        </w:rPr>
        <w:t>Положенням (стандарт</w:t>
      </w:r>
      <w:r w:rsidR="00B0699F">
        <w:rPr>
          <w:sz w:val="28"/>
          <w:szCs w:val="28"/>
          <w:lang w:val="uk-UA"/>
        </w:rPr>
        <w:t>ом</w:t>
      </w:r>
      <w:r w:rsidR="00022453" w:rsidRPr="00CA5772">
        <w:rPr>
          <w:sz w:val="28"/>
          <w:szCs w:val="28"/>
        </w:rPr>
        <w:t>) бухгалтерського обліку в державному секторі (далі - НП (С)БО) 123 «Запаси».</w:t>
      </w:r>
    </w:p>
    <w:p w:rsidR="00813DC2" w:rsidRDefault="00022453" w:rsidP="00CA5772">
      <w:pPr>
        <w:pStyle w:val="a9"/>
        <w:spacing w:after="0"/>
        <w:ind w:firstLine="708"/>
        <w:jc w:val="both"/>
        <w:rPr>
          <w:sz w:val="28"/>
          <w:szCs w:val="28"/>
          <w:lang w:val="uk-UA"/>
        </w:rPr>
      </w:pPr>
      <w:r w:rsidRPr="007D19A3">
        <w:rPr>
          <w:sz w:val="28"/>
          <w:szCs w:val="28"/>
        </w:rPr>
        <w:t xml:space="preserve">Придбані запаси зараховувати на баланс за первісною вартістю в гривнях з копійками та податком на додану вартість. </w:t>
      </w:r>
    </w:p>
    <w:p w:rsidR="00022453" w:rsidRPr="007D19A3" w:rsidRDefault="00022453" w:rsidP="00CA5772">
      <w:pPr>
        <w:pStyle w:val="a9"/>
        <w:spacing w:after="0"/>
        <w:ind w:firstLine="708"/>
        <w:jc w:val="both"/>
        <w:rPr>
          <w:sz w:val="28"/>
          <w:szCs w:val="28"/>
        </w:rPr>
      </w:pPr>
      <w:r w:rsidRPr="007D19A3">
        <w:rPr>
          <w:sz w:val="28"/>
          <w:szCs w:val="28"/>
        </w:rPr>
        <w:t>Первісна вартість запасів складається з таких витрат:</w:t>
      </w:r>
    </w:p>
    <w:p w:rsidR="00022453" w:rsidRPr="007D19A3" w:rsidRDefault="00022453" w:rsidP="00CA5772">
      <w:pPr>
        <w:pStyle w:val="a9"/>
        <w:spacing w:after="0"/>
        <w:ind w:left="708"/>
        <w:jc w:val="both"/>
        <w:rPr>
          <w:sz w:val="28"/>
          <w:szCs w:val="28"/>
        </w:rPr>
      </w:pPr>
      <w:r w:rsidRPr="007D19A3">
        <w:rPr>
          <w:sz w:val="28"/>
          <w:szCs w:val="28"/>
        </w:rPr>
        <w:t>- сума, що сплачується згідно з договором постачальнику;</w:t>
      </w:r>
    </w:p>
    <w:p w:rsidR="00354767" w:rsidRDefault="00022453" w:rsidP="00CA5772">
      <w:pPr>
        <w:pStyle w:val="a9"/>
        <w:spacing w:after="0"/>
        <w:ind w:left="708"/>
        <w:jc w:val="both"/>
        <w:rPr>
          <w:sz w:val="28"/>
          <w:szCs w:val="28"/>
          <w:lang w:val="uk-UA"/>
        </w:rPr>
      </w:pPr>
      <w:r w:rsidRPr="007D19A3">
        <w:rPr>
          <w:sz w:val="28"/>
          <w:szCs w:val="28"/>
        </w:rPr>
        <w:t>- транспортно-заготівельні витрати</w:t>
      </w:r>
      <w:r w:rsidR="00354767">
        <w:rPr>
          <w:sz w:val="28"/>
          <w:szCs w:val="28"/>
          <w:lang w:val="uk-UA"/>
        </w:rPr>
        <w:t>;</w:t>
      </w:r>
    </w:p>
    <w:p w:rsidR="00EA44EB" w:rsidRDefault="00354767" w:rsidP="00354767">
      <w:pPr>
        <w:pStyle w:val="a9"/>
        <w:spacing w:after="0"/>
        <w:ind w:left="708"/>
        <w:jc w:val="both"/>
        <w:rPr>
          <w:color w:val="000000"/>
          <w:sz w:val="28"/>
          <w:szCs w:val="28"/>
          <w:lang w:val="uk-UA"/>
        </w:rPr>
      </w:pPr>
      <w:r>
        <w:rPr>
          <w:sz w:val="28"/>
          <w:szCs w:val="28"/>
          <w:lang w:val="uk-UA"/>
        </w:rPr>
        <w:t xml:space="preserve">- </w:t>
      </w:r>
      <w:r w:rsidRPr="00354767">
        <w:rPr>
          <w:color w:val="000000"/>
          <w:sz w:val="28"/>
          <w:szCs w:val="28"/>
        </w:rPr>
        <w:t>суми непрямих податків у зв'язку з придбанням запасів</w:t>
      </w:r>
      <w:r w:rsidR="00EA44EB">
        <w:rPr>
          <w:color w:val="000000"/>
          <w:sz w:val="28"/>
          <w:szCs w:val="28"/>
          <w:lang w:val="uk-UA"/>
        </w:rPr>
        <w:t>;</w:t>
      </w:r>
    </w:p>
    <w:p w:rsidR="00E25313" w:rsidRDefault="00EA44EB" w:rsidP="00354767">
      <w:pPr>
        <w:pStyle w:val="a9"/>
        <w:spacing w:after="0"/>
        <w:ind w:left="708"/>
        <w:jc w:val="both"/>
        <w:rPr>
          <w:color w:val="000000"/>
          <w:sz w:val="28"/>
          <w:szCs w:val="28"/>
          <w:lang w:val="uk-UA"/>
        </w:rPr>
      </w:pPr>
      <w:r>
        <w:rPr>
          <w:color w:val="000000"/>
          <w:sz w:val="28"/>
          <w:szCs w:val="28"/>
          <w:lang w:val="uk-UA"/>
        </w:rPr>
        <w:t xml:space="preserve">- </w:t>
      </w:r>
      <w:r w:rsidRPr="002F5B9C">
        <w:rPr>
          <w:color w:val="000000"/>
          <w:sz w:val="28"/>
          <w:szCs w:val="28"/>
          <w:lang w:val="uk-UA"/>
        </w:rPr>
        <w:t>суми ввізного мита</w:t>
      </w:r>
      <w:r w:rsidR="00E25313">
        <w:rPr>
          <w:color w:val="000000"/>
          <w:sz w:val="28"/>
          <w:szCs w:val="28"/>
          <w:lang w:val="uk-UA"/>
        </w:rPr>
        <w:t>;</w:t>
      </w:r>
    </w:p>
    <w:p w:rsidR="00022453" w:rsidRPr="00E25313" w:rsidRDefault="00E25313" w:rsidP="00354767">
      <w:pPr>
        <w:pStyle w:val="a9"/>
        <w:spacing w:after="0"/>
        <w:ind w:left="708"/>
        <w:jc w:val="both"/>
        <w:rPr>
          <w:color w:val="000000"/>
          <w:sz w:val="28"/>
          <w:szCs w:val="28"/>
          <w:lang w:val="uk-UA"/>
        </w:rPr>
      </w:pPr>
      <w:r w:rsidRPr="00E25313">
        <w:rPr>
          <w:color w:val="000000"/>
          <w:sz w:val="28"/>
          <w:szCs w:val="28"/>
          <w:lang w:val="uk-UA"/>
        </w:rPr>
        <w:t>- інші витрати, які безпосередньо пов'язані з придбанням запасів</w:t>
      </w:r>
      <w:r w:rsidR="00022453" w:rsidRPr="00E25313">
        <w:rPr>
          <w:sz w:val="28"/>
          <w:szCs w:val="28"/>
          <w:lang w:val="uk-UA"/>
        </w:rPr>
        <w:t xml:space="preserve">. </w:t>
      </w:r>
      <w:r w:rsidR="00022453" w:rsidRPr="00E25313">
        <w:rPr>
          <w:spacing w:val="8"/>
          <w:sz w:val="28"/>
          <w:szCs w:val="28"/>
          <w:lang w:val="uk-UA"/>
        </w:rPr>
        <w:t xml:space="preserve"> </w:t>
      </w:r>
    </w:p>
    <w:p w:rsidR="0029073E" w:rsidRDefault="00022453" w:rsidP="0029073E">
      <w:pPr>
        <w:pStyle w:val="a9"/>
        <w:spacing w:after="0"/>
        <w:jc w:val="both"/>
        <w:rPr>
          <w:spacing w:val="8"/>
          <w:sz w:val="28"/>
          <w:szCs w:val="28"/>
          <w:lang w:val="uk-UA"/>
        </w:rPr>
      </w:pPr>
      <w:r w:rsidRPr="00E25313">
        <w:rPr>
          <w:spacing w:val="8"/>
          <w:sz w:val="28"/>
          <w:szCs w:val="28"/>
          <w:lang w:val="uk-UA"/>
        </w:rPr>
        <w:t xml:space="preserve">    </w:t>
      </w:r>
      <w:r w:rsidRPr="00E25313">
        <w:rPr>
          <w:spacing w:val="8"/>
          <w:sz w:val="28"/>
          <w:szCs w:val="28"/>
          <w:lang w:val="uk-UA"/>
        </w:rPr>
        <w:tab/>
      </w:r>
      <w:r w:rsidRPr="00CA5772">
        <w:rPr>
          <w:spacing w:val="8"/>
          <w:sz w:val="28"/>
          <w:szCs w:val="28"/>
        </w:rPr>
        <w:t xml:space="preserve">Аналітичний облік запасів, придбаних за рахунок коштів спеціального фонду, вести окремо від запасів, придбаних за рахунок коштів загального фонду кошторису. </w:t>
      </w:r>
    </w:p>
    <w:p w:rsidR="00022453" w:rsidRPr="00F222A3" w:rsidRDefault="00F222A3" w:rsidP="0029073E">
      <w:pPr>
        <w:pStyle w:val="a9"/>
        <w:spacing w:after="0"/>
        <w:jc w:val="both"/>
        <w:rPr>
          <w:spacing w:val="8"/>
          <w:sz w:val="28"/>
          <w:szCs w:val="28"/>
          <w:lang w:val="uk-UA"/>
        </w:rPr>
      </w:pPr>
      <w:r w:rsidRPr="00F222A3">
        <w:rPr>
          <w:spacing w:val="8"/>
          <w:sz w:val="28"/>
          <w:szCs w:val="28"/>
          <w:lang w:val="uk-UA"/>
        </w:rPr>
        <w:t xml:space="preserve">       </w:t>
      </w:r>
      <w:r w:rsidR="005479FF">
        <w:rPr>
          <w:spacing w:val="8"/>
          <w:sz w:val="28"/>
          <w:szCs w:val="28"/>
          <w:lang w:val="uk-UA"/>
        </w:rPr>
        <w:t xml:space="preserve"> </w:t>
      </w:r>
      <w:r w:rsidR="00022453" w:rsidRPr="00F222A3">
        <w:rPr>
          <w:spacing w:val="8"/>
          <w:sz w:val="28"/>
          <w:szCs w:val="28"/>
          <w:lang w:val="uk-UA"/>
        </w:rPr>
        <w:t xml:space="preserve">Номенклатурні номери запасам </w:t>
      </w:r>
      <w:r w:rsidR="00675B49">
        <w:rPr>
          <w:spacing w:val="8"/>
          <w:sz w:val="28"/>
          <w:szCs w:val="28"/>
          <w:lang w:val="uk-UA"/>
        </w:rPr>
        <w:t xml:space="preserve">та МШП </w:t>
      </w:r>
      <w:r w:rsidR="00022453" w:rsidRPr="00F222A3">
        <w:rPr>
          <w:spacing w:val="8"/>
          <w:sz w:val="28"/>
          <w:szCs w:val="28"/>
          <w:lang w:val="uk-UA"/>
        </w:rPr>
        <w:t>не присвоювати.</w:t>
      </w:r>
    </w:p>
    <w:p w:rsidR="00022453" w:rsidRPr="00CA5772" w:rsidRDefault="00022453" w:rsidP="00CA5772">
      <w:pPr>
        <w:jc w:val="both"/>
        <w:rPr>
          <w:sz w:val="28"/>
          <w:szCs w:val="28"/>
          <w:lang w:val="uk-UA"/>
        </w:rPr>
      </w:pPr>
      <w:r w:rsidRPr="00F222A3">
        <w:rPr>
          <w:sz w:val="28"/>
          <w:szCs w:val="28"/>
        </w:rPr>
        <w:t xml:space="preserve">   </w:t>
      </w:r>
      <w:r w:rsidRPr="00F222A3">
        <w:rPr>
          <w:sz w:val="28"/>
          <w:szCs w:val="28"/>
          <w:lang w:val="uk-UA"/>
        </w:rPr>
        <w:t xml:space="preserve">  </w:t>
      </w:r>
      <w:r w:rsidRPr="00F222A3">
        <w:rPr>
          <w:sz w:val="28"/>
          <w:szCs w:val="28"/>
        </w:rPr>
        <w:t xml:space="preserve">    </w:t>
      </w:r>
      <w:r w:rsidRPr="00F222A3">
        <w:rPr>
          <w:sz w:val="28"/>
          <w:szCs w:val="28"/>
          <w:lang w:val="uk-UA"/>
        </w:rPr>
        <w:t>О</w:t>
      </w:r>
      <w:r w:rsidRPr="00F222A3">
        <w:rPr>
          <w:sz w:val="28"/>
          <w:szCs w:val="28"/>
        </w:rPr>
        <w:t>блік запасів установи ве</w:t>
      </w:r>
      <w:r w:rsidRPr="00F222A3">
        <w:rPr>
          <w:sz w:val="28"/>
          <w:szCs w:val="28"/>
          <w:lang w:val="uk-UA"/>
        </w:rPr>
        <w:t>сти</w:t>
      </w:r>
      <w:r w:rsidRPr="00F222A3">
        <w:rPr>
          <w:sz w:val="28"/>
          <w:szCs w:val="28"/>
        </w:rPr>
        <w:t xml:space="preserve"> </w:t>
      </w:r>
      <w:r w:rsidRPr="00CA5772">
        <w:rPr>
          <w:sz w:val="28"/>
          <w:szCs w:val="28"/>
        </w:rPr>
        <w:t>за найменуваннями запасів та в розрізі матеріально відповідальних осіб.</w:t>
      </w:r>
    </w:p>
    <w:p w:rsidR="00F222A3" w:rsidRDefault="00022453" w:rsidP="005479FF">
      <w:pPr>
        <w:ind w:firstLine="567"/>
        <w:jc w:val="both"/>
        <w:rPr>
          <w:sz w:val="28"/>
          <w:szCs w:val="28"/>
          <w:lang w:val="uk-UA"/>
        </w:rPr>
      </w:pPr>
      <w:r w:rsidRPr="00CA5772">
        <w:rPr>
          <w:sz w:val="28"/>
          <w:szCs w:val="28"/>
          <w:lang w:val="uk-UA"/>
        </w:rPr>
        <w:t>Управлінням укладається договір про повну індивідуальну матеріальну відповідальність з матеріально</w:t>
      </w:r>
      <w:r w:rsidR="00B61FA3">
        <w:rPr>
          <w:sz w:val="28"/>
          <w:szCs w:val="28"/>
          <w:lang w:val="uk-UA"/>
        </w:rPr>
        <w:t xml:space="preserve"> </w:t>
      </w:r>
      <w:r w:rsidRPr="00CA5772">
        <w:rPr>
          <w:sz w:val="28"/>
          <w:szCs w:val="28"/>
          <w:lang w:val="uk-UA"/>
        </w:rPr>
        <w:t>відповідальними особами, яким дозволено одержувати і видавати товарно-матеріальні цінності.</w:t>
      </w:r>
    </w:p>
    <w:p w:rsidR="005E609E" w:rsidRPr="00313F18" w:rsidRDefault="005E609E" w:rsidP="005479FF">
      <w:pPr>
        <w:ind w:firstLine="567"/>
        <w:jc w:val="both"/>
        <w:rPr>
          <w:b/>
          <w:sz w:val="28"/>
          <w:szCs w:val="28"/>
          <w:lang w:val="uk-UA"/>
        </w:rPr>
      </w:pPr>
      <w:r w:rsidRPr="00313F18">
        <w:rPr>
          <w:sz w:val="28"/>
          <w:szCs w:val="28"/>
          <w:lang w:val="uk-UA"/>
        </w:rPr>
        <w:t>Аналітичний облік запасів здійснювати з використанням форм, затверджених наказом Міністерства фінансів України «Про затвердження типових форм з обліку та списання основних засобів суб’єктами державного сектору та порядку їх складання» від 13.09.2016 №818 або інших актів довільної форми з зазначенням вичерпної інформації щодо кількісних та вартісних показників.</w:t>
      </w:r>
    </w:p>
    <w:p w:rsidR="00022453" w:rsidRPr="00313F18" w:rsidRDefault="00022453" w:rsidP="00F222A3">
      <w:pPr>
        <w:ind w:firstLine="567"/>
        <w:jc w:val="both"/>
        <w:rPr>
          <w:sz w:val="28"/>
          <w:szCs w:val="28"/>
          <w:lang w:val="uk-UA"/>
        </w:rPr>
      </w:pPr>
      <w:r w:rsidRPr="00313F18">
        <w:rPr>
          <w:spacing w:val="8"/>
          <w:sz w:val="28"/>
          <w:szCs w:val="28"/>
          <w:lang w:val="uk-UA"/>
        </w:rPr>
        <w:t>До МШП належать предмети, термін експлуатації яких не перевищує один рік.</w:t>
      </w:r>
    </w:p>
    <w:p w:rsidR="00E204B1" w:rsidRPr="00313F18" w:rsidRDefault="00022453" w:rsidP="00F222A3">
      <w:pPr>
        <w:ind w:firstLine="567"/>
        <w:jc w:val="both"/>
        <w:rPr>
          <w:sz w:val="28"/>
          <w:szCs w:val="28"/>
          <w:lang w:val="uk-UA"/>
        </w:rPr>
      </w:pPr>
      <w:r w:rsidRPr="00313F18">
        <w:rPr>
          <w:sz w:val="28"/>
          <w:szCs w:val="28"/>
          <w:lang w:val="uk-UA"/>
        </w:rPr>
        <w:t xml:space="preserve">При передачі в експлуатацію МШП </w:t>
      </w:r>
      <w:r w:rsidR="005C5F07" w:rsidRPr="00313F18">
        <w:rPr>
          <w:sz w:val="28"/>
          <w:szCs w:val="28"/>
          <w:lang w:val="uk-UA"/>
        </w:rPr>
        <w:t>їх списують з балансу з подальшою організацією оперативного кількісного обліку таких пред</w:t>
      </w:r>
      <w:r w:rsidR="00EC4BC2" w:rsidRPr="00313F18">
        <w:rPr>
          <w:sz w:val="28"/>
          <w:szCs w:val="28"/>
          <w:lang w:val="uk-UA"/>
        </w:rPr>
        <w:t>метів за місцями експлуатації їх</w:t>
      </w:r>
      <w:r w:rsidR="005C5F07" w:rsidRPr="00313F18">
        <w:rPr>
          <w:sz w:val="28"/>
          <w:szCs w:val="28"/>
          <w:lang w:val="uk-UA"/>
        </w:rPr>
        <w:t xml:space="preserve"> відповідальними особами протягом строку їх фактичного використання.</w:t>
      </w:r>
    </w:p>
    <w:p w:rsidR="00022453" w:rsidRPr="001530C6" w:rsidRDefault="00E204B1" w:rsidP="00F222A3">
      <w:pPr>
        <w:ind w:firstLine="567"/>
        <w:jc w:val="both"/>
        <w:rPr>
          <w:spacing w:val="8"/>
          <w:sz w:val="28"/>
          <w:lang w:val="uk-UA"/>
        </w:rPr>
      </w:pPr>
      <w:r w:rsidRPr="00313F18">
        <w:rPr>
          <w:sz w:val="28"/>
          <w:szCs w:val="28"/>
          <w:lang w:val="uk-UA"/>
        </w:rPr>
        <w:t>Канцтовари не підлягають оперативному кількісному обліку за кожним працівником.</w:t>
      </w:r>
      <w:r>
        <w:rPr>
          <w:sz w:val="28"/>
          <w:szCs w:val="28"/>
          <w:lang w:val="uk-UA"/>
        </w:rPr>
        <w:t xml:space="preserve"> </w:t>
      </w:r>
      <w:r w:rsidR="00022453" w:rsidRPr="001530C6">
        <w:rPr>
          <w:spacing w:val="8"/>
          <w:sz w:val="28"/>
          <w:lang w:val="uk-UA"/>
        </w:rPr>
        <w:t xml:space="preserve"> </w:t>
      </w:r>
    </w:p>
    <w:p w:rsidR="00022453" w:rsidRPr="001530C6" w:rsidRDefault="00022453" w:rsidP="00F222A3">
      <w:pPr>
        <w:pStyle w:val="ac"/>
        <w:spacing w:before="0" w:beforeAutospacing="0" w:after="0" w:afterAutospacing="0"/>
        <w:ind w:firstLine="567"/>
        <w:jc w:val="both"/>
        <w:rPr>
          <w:sz w:val="28"/>
          <w:szCs w:val="28"/>
        </w:rPr>
      </w:pPr>
      <w:r w:rsidRPr="001530C6">
        <w:rPr>
          <w:sz w:val="28"/>
          <w:szCs w:val="28"/>
        </w:rPr>
        <w:t>У меморіальному ордері № 10 «Накопичувальна відомість про вибуття та переміщення малоцінних та швидкозношуваних предметів» відображати  вибуття та переміщення МШП, в меморіальному ордері</w:t>
      </w:r>
      <w:r w:rsidR="000E2ABF">
        <w:rPr>
          <w:sz w:val="28"/>
          <w:szCs w:val="28"/>
        </w:rPr>
        <w:t xml:space="preserve"> </w:t>
      </w:r>
      <w:r w:rsidRPr="001530C6">
        <w:rPr>
          <w:sz w:val="28"/>
          <w:szCs w:val="28"/>
        </w:rPr>
        <w:t xml:space="preserve">№ 13 «Накопичувальна відомість витрачання </w:t>
      </w:r>
      <w:r w:rsidR="000E2ABF">
        <w:rPr>
          <w:sz w:val="28"/>
          <w:szCs w:val="28"/>
        </w:rPr>
        <w:t>виробничих запасів</w:t>
      </w:r>
      <w:r w:rsidRPr="001530C6">
        <w:rPr>
          <w:sz w:val="28"/>
          <w:szCs w:val="28"/>
        </w:rPr>
        <w:t>» відображати витрачання матеріалів.</w:t>
      </w:r>
    </w:p>
    <w:p w:rsidR="00B72FAB" w:rsidRDefault="00022453" w:rsidP="00F222A3">
      <w:pPr>
        <w:pStyle w:val="ac"/>
        <w:spacing w:before="0" w:beforeAutospacing="0" w:after="0" w:afterAutospacing="0"/>
        <w:ind w:firstLine="567"/>
        <w:jc w:val="both"/>
        <w:rPr>
          <w:sz w:val="28"/>
          <w:szCs w:val="28"/>
        </w:rPr>
      </w:pPr>
      <w:r w:rsidRPr="00F64EBA">
        <w:rPr>
          <w:sz w:val="28"/>
          <w:szCs w:val="28"/>
        </w:rPr>
        <w:t xml:space="preserve">Інвентаризацію малоцінних необоротних активів проводити 1 раз на рік </w:t>
      </w:r>
      <w:r w:rsidRPr="00F64EBA">
        <w:rPr>
          <w:sz w:val="28"/>
        </w:rPr>
        <w:t xml:space="preserve">перед складанням  річної фінансової звітності  </w:t>
      </w:r>
      <w:r w:rsidRPr="00F64EBA">
        <w:rPr>
          <w:sz w:val="28"/>
          <w:szCs w:val="28"/>
        </w:rPr>
        <w:t>станом на 01 листопада відповідно до наказу</w:t>
      </w:r>
      <w:r w:rsidRPr="00F64EBA">
        <w:rPr>
          <w:b/>
          <w:sz w:val="28"/>
          <w:szCs w:val="28"/>
        </w:rPr>
        <w:t xml:space="preserve">  </w:t>
      </w:r>
      <w:r w:rsidRPr="00F64EBA">
        <w:rPr>
          <w:sz w:val="28"/>
          <w:szCs w:val="28"/>
        </w:rPr>
        <w:t>Міністерства фінансів України від 02.09.2014 № 879 «Про затвердження Положення про інвентаризацію активів та зобов’язань».</w:t>
      </w:r>
      <w:r w:rsidRPr="001530C6">
        <w:rPr>
          <w:sz w:val="28"/>
          <w:szCs w:val="28"/>
        </w:rPr>
        <w:t xml:space="preserve"> </w:t>
      </w:r>
    </w:p>
    <w:p w:rsidR="00932ED5" w:rsidRDefault="00B72FAB" w:rsidP="00F222A3">
      <w:pPr>
        <w:pStyle w:val="ac"/>
        <w:spacing w:before="0" w:beforeAutospacing="0" w:after="0" w:afterAutospacing="0"/>
        <w:ind w:firstLine="567"/>
        <w:jc w:val="both"/>
        <w:rPr>
          <w:sz w:val="28"/>
          <w:szCs w:val="28"/>
        </w:rPr>
      </w:pPr>
      <w:r>
        <w:rPr>
          <w:sz w:val="28"/>
          <w:szCs w:val="28"/>
        </w:rPr>
        <w:lastRenderedPageBreak/>
        <w:t>На МШ</w:t>
      </w:r>
      <w:r w:rsidR="00B61FA3">
        <w:rPr>
          <w:sz w:val="28"/>
          <w:szCs w:val="28"/>
        </w:rPr>
        <w:t>П</w:t>
      </w:r>
      <w:r>
        <w:rPr>
          <w:sz w:val="28"/>
          <w:szCs w:val="28"/>
        </w:rPr>
        <w:t>, які обліковуються в оперативному порядку, інвентаризаційні описи н</w:t>
      </w:r>
      <w:r w:rsidR="00B91047">
        <w:rPr>
          <w:sz w:val="28"/>
          <w:szCs w:val="28"/>
        </w:rPr>
        <w:t>е</w:t>
      </w:r>
      <w:r>
        <w:rPr>
          <w:sz w:val="28"/>
          <w:szCs w:val="28"/>
        </w:rPr>
        <w:t xml:space="preserve"> складаються, а перевіряється фактична наявність цих предметів у матеріально</w:t>
      </w:r>
      <w:r w:rsidR="00B61FA3">
        <w:rPr>
          <w:sz w:val="28"/>
          <w:szCs w:val="28"/>
        </w:rPr>
        <w:t xml:space="preserve"> </w:t>
      </w:r>
      <w:r>
        <w:rPr>
          <w:sz w:val="28"/>
          <w:szCs w:val="28"/>
        </w:rPr>
        <w:t>відповідальних осіб шляхом зіставлення з відомістю оперативного обліку.</w:t>
      </w:r>
    </w:p>
    <w:p w:rsidR="00022453" w:rsidRDefault="00022453" w:rsidP="00F222A3">
      <w:pPr>
        <w:ind w:firstLine="567"/>
        <w:jc w:val="center"/>
        <w:rPr>
          <w:b/>
          <w:spacing w:val="8"/>
          <w:sz w:val="28"/>
          <w:lang w:val="uk-UA"/>
        </w:rPr>
      </w:pPr>
      <w:r w:rsidRPr="001530C6">
        <w:rPr>
          <w:b/>
          <w:spacing w:val="8"/>
          <w:sz w:val="28"/>
          <w:lang w:val="uk-UA"/>
        </w:rPr>
        <w:t>2.8. Облік необоротних матеріальних активів</w:t>
      </w:r>
    </w:p>
    <w:p w:rsidR="005A4DBD" w:rsidRDefault="00022453" w:rsidP="00470EA6">
      <w:pPr>
        <w:pStyle w:val="a9"/>
        <w:spacing w:after="0"/>
        <w:jc w:val="both"/>
        <w:rPr>
          <w:spacing w:val="8"/>
          <w:sz w:val="28"/>
          <w:szCs w:val="28"/>
          <w:lang w:val="uk-UA"/>
        </w:rPr>
      </w:pPr>
      <w:r w:rsidRPr="00816B7A">
        <w:rPr>
          <w:spacing w:val="8"/>
          <w:lang w:val="uk-UA"/>
        </w:rPr>
        <w:tab/>
      </w:r>
      <w:r w:rsidRPr="00CA5772">
        <w:rPr>
          <w:spacing w:val="8"/>
          <w:sz w:val="28"/>
          <w:szCs w:val="28"/>
          <w:lang w:val="uk-UA"/>
        </w:rPr>
        <w:t xml:space="preserve">Облік основних засобів, інших необоротних матеріальних активів, незавершених капітальних інвестицій в необоротні активи здійснювати  у відповідності з </w:t>
      </w:r>
      <w:r w:rsidRPr="00CA5772">
        <w:rPr>
          <w:sz w:val="28"/>
          <w:szCs w:val="28"/>
          <w:lang w:val="uk-UA"/>
        </w:rPr>
        <w:t>Положенням Національних (стандартів) бухгалтерського обліку в державному секторі (далі</w:t>
      </w:r>
      <w:r w:rsidR="00CA5772">
        <w:rPr>
          <w:sz w:val="28"/>
          <w:szCs w:val="28"/>
          <w:lang w:val="uk-UA"/>
        </w:rPr>
        <w:t xml:space="preserve"> </w:t>
      </w:r>
      <w:r w:rsidRPr="00CA5772">
        <w:rPr>
          <w:sz w:val="28"/>
          <w:szCs w:val="28"/>
          <w:lang w:val="uk-UA"/>
        </w:rPr>
        <w:t>-</w:t>
      </w:r>
      <w:r w:rsidR="00CA5772">
        <w:rPr>
          <w:sz w:val="28"/>
          <w:szCs w:val="28"/>
          <w:lang w:val="uk-UA"/>
        </w:rPr>
        <w:t xml:space="preserve"> </w:t>
      </w:r>
      <w:r w:rsidRPr="00CA5772">
        <w:rPr>
          <w:sz w:val="28"/>
          <w:szCs w:val="28"/>
          <w:lang w:val="uk-UA"/>
        </w:rPr>
        <w:t xml:space="preserve">НП (С)БО) 121 «Основні засоби». </w:t>
      </w:r>
      <w:r w:rsidRPr="00CA5772">
        <w:rPr>
          <w:sz w:val="28"/>
          <w:szCs w:val="28"/>
        </w:rPr>
        <w:t>До складу основних засобів відносити матеріальні активи, термін</w:t>
      </w:r>
      <w:r w:rsidRPr="00CA5772">
        <w:rPr>
          <w:spacing w:val="8"/>
          <w:sz w:val="28"/>
          <w:szCs w:val="28"/>
        </w:rPr>
        <w:t xml:space="preserve"> експлуатації яких перевищує один рік та первісна вартість за одиницю (комплект) складає</w:t>
      </w:r>
      <w:r w:rsidRPr="00CA5772">
        <w:rPr>
          <w:sz w:val="28"/>
          <w:szCs w:val="28"/>
        </w:rPr>
        <w:t xml:space="preserve"> </w:t>
      </w:r>
      <w:r w:rsidR="00400D05">
        <w:rPr>
          <w:sz w:val="28"/>
          <w:szCs w:val="28"/>
          <w:lang w:val="uk-UA"/>
        </w:rPr>
        <w:t>20</w:t>
      </w:r>
      <w:r w:rsidR="00B262CD">
        <w:rPr>
          <w:spacing w:val="8"/>
          <w:sz w:val="28"/>
          <w:szCs w:val="28"/>
          <w:lang w:val="uk-UA"/>
        </w:rPr>
        <w:t xml:space="preserve"> </w:t>
      </w:r>
      <w:r w:rsidR="00A669CB">
        <w:rPr>
          <w:spacing w:val="8"/>
          <w:sz w:val="28"/>
          <w:szCs w:val="28"/>
          <w:lang w:val="uk-UA"/>
        </w:rPr>
        <w:t>0</w:t>
      </w:r>
      <w:r w:rsidRPr="00CA5772">
        <w:rPr>
          <w:spacing w:val="8"/>
          <w:sz w:val="28"/>
          <w:szCs w:val="28"/>
        </w:rPr>
        <w:t>00,00 гривень включно</w:t>
      </w:r>
      <w:r w:rsidR="00A572AD">
        <w:rPr>
          <w:spacing w:val="8"/>
          <w:sz w:val="28"/>
          <w:szCs w:val="28"/>
          <w:lang w:val="uk-UA"/>
        </w:rPr>
        <w:t xml:space="preserve"> (без урахування ПДВ)</w:t>
      </w:r>
      <w:r w:rsidRPr="00CA5772">
        <w:rPr>
          <w:spacing w:val="8"/>
          <w:sz w:val="28"/>
          <w:szCs w:val="28"/>
        </w:rPr>
        <w:t xml:space="preserve">. </w:t>
      </w:r>
    </w:p>
    <w:p w:rsidR="00022453" w:rsidRPr="00CA5772" w:rsidRDefault="00022453" w:rsidP="005A4DBD">
      <w:pPr>
        <w:pStyle w:val="a9"/>
        <w:spacing w:after="0"/>
        <w:ind w:firstLine="708"/>
        <w:jc w:val="both"/>
        <w:rPr>
          <w:spacing w:val="8"/>
          <w:sz w:val="28"/>
          <w:szCs w:val="28"/>
        </w:rPr>
      </w:pPr>
      <w:bookmarkStart w:id="1" w:name="n89"/>
      <w:bookmarkStart w:id="2" w:name="n90"/>
      <w:bookmarkStart w:id="3" w:name="n92"/>
      <w:bookmarkStart w:id="4" w:name="n93"/>
      <w:bookmarkStart w:id="5" w:name="n96"/>
      <w:bookmarkEnd w:id="1"/>
      <w:bookmarkEnd w:id="2"/>
      <w:bookmarkEnd w:id="3"/>
      <w:bookmarkEnd w:id="4"/>
      <w:bookmarkEnd w:id="5"/>
      <w:r w:rsidRPr="00CA5772">
        <w:rPr>
          <w:spacing w:val="8"/>
          <w:sz w:val="28"/>
          <w:szCs w:val="28"/>
        </w:rPr>
        <w:t>Первісна вартість об’єкта основних засобів у разі придбання за плату складається з таких витрат, як:</w:t>
      </w:r>
    </w:p>
    <w:p w:rsidR="00022453" w:rsidRPr="00CA5772" w:rsidRDefault="00022453" w:rsidP="00470EA6">
      <w:pPr>
        <w:pStyle w:val="a9"/>
        <w:spacing w:after="0"/>
        <w:ind w:firstLine="708"/>
        <w:jc w:val="both"/>
        <w:rPr>
          <w:spacing w:val="8"/>
          <w:sz w:val="28"/>
          <w:szCs w:val="28"/>
        </w:rPr>
      </w:pPr>
      <w:r w:rsidRPr="00CA5772">
        <w:rPr>
          <w:spacing w:val="8"/>
          <w:sz w:val="28"/>
          <w:szCs w:val="28"/>
        </w:rPr>
        <w:t>- суми, що сплачують постачальникам активів та підрядникам за виконання будівельно-монтажних робіт</w:t>
      </w:r>
      <w:r w:rsidR="005A4DBD">
        <w:rPr>
          <w:spacing w:val="8"/>
          <w:sz w:val="28"/>
          <w:szCs w:val="28"/>
          <w:lang w:val="uk-UA"/>
        </w:rPr>
        <w:t xml:space="preserve"> </w:t>
      </w:r>
      <w:r w:rsidR="005A4DBD" w:rsidRPr="005A4DBD">
        <w:rPr>
          <w:color w:val="000000"/>
          <w:sz w:val="28"/>
          <w:szCs w:val="28"/>
        </w:rPr>
        <w:t>(без непрямих податків)</w:t>
      </w:r>
      <w:r w:rsidRPr="005A4DBD">
        <w:rPr>
          <w:spacing w:val="8"/>
          <w:sz w:val="28"/>
          <w:szCs w:val="28"/>
        </w:rPr>
        <w:t>;</w:t>
      </w:r>
    </w:p>
    <w:p w:rsidR="00022453" w:rsidRPr="00CA5772" w:rsidRDefault="00022453" w:rsidP="00470EA6">
      <w:pPr>
        <w:pStyle w:val="a9"/>
        <w:spacing w:after="0"/>
        <w:ind w:firstLine="708"/>
        <w:jc w:val="both"/>
        <w:rPr>
          <w:spacing w:val="8"/>
          <w:sz w:val="28"/>
          <w:szCs w:val="28"/>
        </w:rPr>
      </w:pPr>
      <w:r w:rsidRPr="00CA5772">
        <w:rPr>
          <w:spacing w:val="8"/>
          <w:sz w:val="28"/>
          <w:szCs w:val="28"/>
        </w:rPr>
        <w:t>-</w:t>
      </w:r>
      <w:r w:rsidR="00BF1732">
        <w:rPr>
          <w:spacing w:val="8"/>
          <w:sz w:val="28"/>
          <w:szCs w:val="28"/>
          <w:lang w:val="uk-UA"/>
        </w:rPr>
        <w:t xml:space="preserve"> </w:t>
      </w:r>
      <w:r w:rsidRPr="00CA5772">
        <w:rPr>
          <w:spacing w:val="8"/>
          <w:sz w:val="28"/>
          <w:szCs w:val="28"/>
        </w:rPr>
        <w:t>реєстраційні збори, державне мито та аналогічні платежі, що здійснюються у зв’язку з придбанням (отриманням) прав на об’єкт основних засобів;</w:t>
      </w:r>
    </w:p>
    <w:p w:rsidR="00022453" w:rsidRPr="00CA5772" w:rsidRDefault="00022453" w:rsidP="00CA5772">
      <w:pPr>
        <w:pStyle w:val="a9"/>
        <w:spacing w:after="0"/>
        <w:ind w:firstLine="708"/>
        <w:rPr>
          <w:spacing w:val="8"/>
          <w:sz w:val="28"/>
          <w:szCs w:val="28"/>
        </w:rPr>
      </w:pPr>
      <w:r w:rsidRPr="00CA5772">
        <w:rPr>
          <w:spacing w:val="8"/>
          <w:sz w:val="28"/>
          <w:szCs w:val="28"/>
        </w:rPr>
        <w:t>- суми ввізного мита;</w:t>
      </w:r>
    </w:p>
    <w:p w:rsidR="00022453" w:rsidRPr="00CA5772" w:rsidRDefault="00022453" w:rsidP="0095405B">
      <w:pPr>
        <w:pStyle w:val="a9"/>
        <w:spacing w:after="0"/>
        <w:ind w:firstLine="708"/>
        <w:jc w:val="both"/>
        <w:rPr>
          <w:spacing w:val="8"/>
          <w:sz w:val="28"/>
          <w:szCs w:val="28"/>
        </w:rPr>
      </w:pPr>
      <w:r w:rsidRPr="00CA5772">
        <w:rPr>
          <w:spacing w:val="8"/>
          <w:sz w:val="28"/>
          <w:szCs w:val="28"/>
        </w:rPr>
        <w:t>- суми непрямих податків (ПДВ) у зв’язку з придбанням (створенням) основних засобів;</w:t>
      </w:r>
    </w:p>
    <w:p w:rsidR="005A4DBD" w:rsidRDefault="00022453" w:rsidP="0095405B">
      <w:pPr>
        <w:pStyle w:val="a9"/>
        <w:spacing w:after="0"/>
        <w:ind w:firstLine="708"/>
        <w:jc w:val="both"/>
        <w:rPr>
          <w:spacing w:val="8"/>
          <w:sz w:val="28"/>
          <w:szCs w:val="28"/>
          <w:lang w:val="uk-UA"/>
        </w:rPr>
      </w:pPr>
      <w:r w:rsidRPr="00CA5772">
        <w:rPr>
          <w:spacing w:val="8"/>
          <w:sz w:val="28"/>
          <w:szCs w:val="28"/>
        </w:rPr>
        <w:t>- витрати на транспортування, установку, монтаж, налагоджування основних засобів</w:t>
      </w:r>
      <w:r w:rsidR="005A4DBD">
        <w:rPr>
          <w:spacing w:val="8"/>
          <w:sz w:val="28"/>
          <w:szCs w:val="28"/>
          <w:lang w:val="uk-UA"/>
        </w:rPr>
        <w:t>;</w:t>
      </w:r>
    </w:p>
    <w:p w:rsidR="0095405B" w:rsidRDefault="0095405B" w:rsidP="0095405B">
      <w:pPr>
        <w:pStyle w:val="a9"/>
        <w:spacing w:after="0"/>
        <w:ind w:firstLine="708"/>
        <w:jc w:val="both"/>
        <w:rPr>
          <w:spacing w:val="8"/>
          <w:sz w:val="28"/>
          <w:szCs w:val="28"/>
          <w:lang w:val="uk-UA"/>
        </w:rPr>
      </w:pPr>
      <w:r>
        <w:rPr>
          <w:spacing w:val="8"/>
          <w:sz w:val="28"/>
          <w:szCs w:val="28"/>
          <w:lang w:val="uk-UA"/>
        </w:rPr>
        <w:t>- плата за видачу сертифіката, який видається у разі прийняття в експлуатацію закінченого будівництвом об’єкта;</w:t>
      </w:r>
    </w:p>
    <w:p w:rsidR="005A4DBD" w:rsidRPr="005A4DBD" w:rsidRDefault="005A4DBD" w:rsidP="0095405B">
      <w:pPr>
        <w:pStyle w:val="rvps2"/>
        <w:shd w:val="clear" w:color="auto" w:fill="FFFFFF"/>
        <w:spacing w:before="0" w:beforeAutospacing="0" w:after="0" w:afterAutospacing="0"/>
        <w:ind w:firstLine="450"/>
        <w:jc w:val="both"/>
        <w:rPr>
          <w:color w:val="000000"/>
          <w:sz w:val="28"/>
          <w:szCs w:val="28"/>
        </w:rPr>
      </w:pPr>
      <w:r>
        <w:rPr>
          <w:spacing w:val="8"/>
          <w:sz w:val="28"/>
          <w:szCs w:val="28"/>
          <w:lang w:val="uk-UA"/>
        </w:rPr>
        <w:t xml:space="preserve">   </w:t>
      </w:r>
      <w:r w:rsidRPr="005A4DBD">
        <w:rPr>
          <w:spacing w:val="8"/>
          <w:sz w:val="28"/>
          <w:szCs w:val="28"/>
          <w:lang w:val="uk-UA"/>
        </w:rPr>
        <w:t xml:space="preserve">- </w:t>
      </w:r>
      <w:r w:rsidRPr="005A4DBD">
        <w:rPr>
          <w:color w:val="000000"/>
          <w:sz w:val="28"/>
          <w:szCs w:val="28"/>
        </w:rPr>
        <w:t>інші витрати, безпосередньо пов'язані з доведенням основних засобів до стану, у якому вони придатні для використання із запланованою метою.</w:t>
      </w:r>
    </w:p>
    <w:p w:rsidR="00022453" w:rsidRPr="00CA5772" w:rsidRDefault="00022453" w:rsidP="0095405B">
      <w:pPr>
        <w:pStyle w:val="a9"/>
        <w:spacing w:after="0"/>
        <w:ind w:firstLine="708"/>
        <w:jc w:val="both"/>
        <w:rPr>
          <w:spacing w:val="8"/>
          <w:sz w:val="28"/>
          <w:szCs w:val="28"/>
        </w:rPr>
      </w:pPr>
      <w:r w:rsidRPr="00CA5772">
        <w:rPr>
          <w:spacing w:val="8"/>
          <w:sz w:val="28"/>
          <w:szCs w:val="28"/>
        </w:rPr>
        <w:t xml:space="preserve">Матеріальні активи, які були віднесенні до складу основних засобів до дати набрання чинності </w:t>
      </w:r>
      <w:r w:rsidRPr="00CA5772">
        <w:rPr>
          <w:sz w:val="28"/>
          <w:szCs w:val="28"/>
        </w:rPr>
        <w:t>НП (С)БО) 121 «Основні засоби», обліковувати як основні засоби  до їх вибуття (списання) з обліку Управління.</w:t>
      </w:r>
    </w:p>
    <w:p w:rsidR="00022453" w:rsidRPr="00CA5772" w:rsidRDefault="00022453" w:rsidP="00CA5772">
      <w:pPr>
        <w:jc w:val="both"/>
        <w:rPr>
          <w:spacing w:val="8"/>
          <w:sz w:val="28"/>
          <w:szCs w:val="28"/>
          <w:lang w:val="uk-UA"/>
        </w:rPr>
      </w:pPr>
      <w:r w:rsidRPr="00CA5772">
        <w:rPr>
          <w:spacing w:val="8"/>
          <w:sz w:val="28"/>
          <w:szCs w:val="28"/>
          <w:lang w:val="uk-UA"/>
        </w:rPr>
        <w:t xml:space="preserve">     </w:t>
      </w:r>
      <w:r w:rsidRPr="00CA5772">
        <w:rPr>
          <w:spacing w:val="8"/>
          <w:sz w:val="28"/>
          <w:szCs w:val="28"/>
          <w:lang w:val="uk-UA"/>
        </w:rPr>
        <w:tab/>
      </w:r>
      <w:r w:rsidRPr="00F222A3">
        <w:rPr>
          <w:spacing w:val="8"/>
          <w:sz w:val="28"/>
          <w:szCs w:val="28"/>
          <w:lang w:val="uk-UA"/>
        </w:rPr>
        <w:t xml:space="preserve">Облік </w:t>
      </w:r>
      <w:r w:rsidRPr="00F222A3">
        <w:rPr>
          <w:spacing w:val="8"/>
          <w:sz w:val="28"/>
          <w:szCs w:val="28"/>
        </w:rPr>
        <w:t>основних засобів, інших необоротних матеріальних активів, незавершених капітальних інвестицій</w:t>
      </w:r>
      <w:r w:rsidRPr="00F222A3">
        <w:rPr>
          <w:spacing w:val="8"/>
          <w:sz w:val="28"/>
          <w:szCs w:val="28"/>
          <w:lang w:val="uk-UA"/>
        </w:rPr>
        <w:t xml:space="preserve"> </w:t>
      </w:r>
      <w:r w:rsidRPr="00F222A3">
        <w:rPr>
          <w:spacing w:val="8"/>
          <w:sz w:val="28"/>
          <w:szCs w:val="28"/>
        </w:rPr>
        <w:t>в необоротні активи</w:t>
      </w:r>
      <w:r w:rsidRPr="00F222A3">
        <w:rPr>
          <w:spacing w:val="8"/>
          <w:sz w:val="28"/>
          <w:szCs w:val="28"/>
          <w:lang w:val="uk-UA"/>
        </w:rPr>
        <w:t xml:space="preserve"> вести у гривнях з копійками з урахуванням податку на додану вартість.</w:t>
      </w:r>
    </w:p>
    <w:p w:rsidR="00022453" w:rsidRPr="00F222A3" w:rsidRDefault="00022453" w:rsidP="00CA5772">
      <w:pPr>
        <w:jc w:val="both"/>
        <w:rPr>
          <w:spacing w:val="8"/>
          <w:sz w:val="28"/>
          <w:szCs w:val="28"/>
          <w:lang w:val="uk-UA"/>
        </w:rPr>
      </w:pPr>
      <w:r w:rsidRPr="00CA5772">
        <w:rPr>
          <w:spacing w:val="8"/>
          <w:sz w:val="28"/>
          <w:szCs w:val="28"/>
          <w:lang w:val="uk-UA"/>
        </w:rPr>
        <w:tab/>
        <w:t xml:space="preserve">Для організації обліку та забезпечення контролю за збереженням необоротних матеріальних активів кожному об’єкту (крім малоцінних необоротних активів та бібліотечних фондів) </w:t>
      </w:r>
      <w:r w:rsidRPr="00F222A3">
        <w:rPr>
          <w:spacing w:val="8"/>
          <w:sz w:val="28"/>
          <w:szCs w:val="28"/>
          <w:lang w:val="uk-UA"/>
        </w:rPr>
        <w:t xml:space="preserve">присвоюється </w:t>
      </w:r>
      <w:r w:rsidR="00675B49">
        <w:rPr>
          <w:spacing w:val="8"/>
          <w:sz w:val="28"/>
          <w:szCs w:val="28"/>
          <w:lang w:val="uk-UA"/>
        </w:rPr>
        <w:t>дев’яти</w:t>
      </w:r>
      <w:r w:rsidRPr="00F222A3">
        <w:rPr>
          <w:spacing w:val="8"/>
          <w:sz w:val="28"/>
          <w:szCs w:val="28"/>
          <w:lang w:val="uk-UA"/>
        </w:rPr>
        <w:t>значний інвентарний номер.</w:t>
      </w:r>
    </w:p>
    <w:p w:rsidR="00022453" w:rsidRPr="00CA5772" w:rsidRDefault="00022453" w:rsidP="00CA5772">
      <w:pPr>
        <w:jc w:val="both"/>
        <w:rPr>
          <w:spacing w:val="8"/>
          <w:sz w:val="28"/>
          <w:szCs w:val="28"/>
          <w:lang w:val="uk-UA"/>
        </w:rPr>
      </w:pPr>
      <w:r w:rsidRPr="00F222A3">
        <w:rPr>
          <w:spacing w:val="8"/>
          <w:sz w:val="28"/>
          <w:szCs w:val="28"/>
          <w:lang w:val="uk-UA"/>
        </w:rPr>
        <w:tab/>
        <w:t xml:space="preserve">Для малоцінних необоротних матеріальних активів установлювати </w:t>
      </w:r>
      <w:r w:rsidR="00675B49">
        <w:rPr>
          <w:spacing w:val="8"/>
          <w:sz w:val="28"/>
          <w:szCs w:val="28"/>
          <w:lang w:val="uk-UA"/>
        </w:rPr>
        <w:t>вось</w:t>
      </w:r>
      <w:r w:rsidRPr="00F222A3">
        <w:rPr>
          <w:spacing w:val="8"/>
          <w:sz w:val="28"/>
          <w:szCs w:val="28"/>
          <w:lang w:val="uk-UA"/>
        </w:rPr>
        <w:t>мизначні номенклатурні номери.</w:t>
      </w:r>
    </w:p>
    <w:p w:rsidR="00022453" w:rsidRPr="00CA5772" w:rsidRDefault="00022453" w:rsidP="00CA5772">
      <w:pPr>
        <w:jc w:val="both"/>
        <w:rPr>
          <w:spacing w:val="8"/>
          <w:sz w:val="28"/>
          <w:szCs w:val="28"/>
          <w:lang w:val="uk-UA"/>
        </w:rPr>
      </w:pPr>
      <w:r w:rsidRPr="00CA5772">
        <w:rPr>
          <w:spacing w:val="8"/>
          <w:sz w:val="28"/>
          <w:szCs w:val="28"/>
          <w:lang w:val="uk-UA"/>
        </w:rPr>
        <w:t xml:space="preserve">    </w:t>
      </w:r>
      <w:r w:rsidRPr="00CA5772">
        <w:rPr>
          <w:spacing w:val="8"/>
          <w:sz w:val="28"/>
          <w:szCs w:val="28"/>
          <w:lang w:val="uk-UA"/>
        </w:rPr>
        <w:tab/>
        <w:t>Номери об’єктів, що вибули чи ліквідовані, не присвоювати іншим об’єктам, що надійшли протягом трьох років. Новим об’єктам необоротних активів, які надійшли та надійдуть, слід призначати номери відповідно до складу груп необоротних активів.</w:t>
      </w:r>
    </w:p>
    <w:p w:rsidR="00863811" w:rsidRDefault="00022453" w:rsidP="00863811">
      <w:pPr>
        <w:jc w:val="both"/>
        <w:rPr>
          <w:color w:val="000000"/>
          <w:sz w:val="28"/>
          <w:szCs w:val="28"/>
          <w:shd w:val="clear" w:color="auto" w:fill="FFFFFF"/>
          <w:lang w:val="uk-UA"/>
        </w:rPr>
      </w:pPr>
      <w:r w:rsidRPr="00CA5772">
        <w:rPr>
          <w:spacing w:val="8"/>
          <w:sz w:val="28"/>
          <w:szCs w:val="28"/>
          <w:lang w:val="uk-UA"/>
        </w:rPr>
        <w:t xml:space="preserve">  </w:t>
      </w:r>
      <w:r w:rsidRPr="00CA5772">
        <w:rPr>
          <w:spacing w:val="8"/>
          <w:sz w:val="28"/>
          <w:szCs w:val="28"/>
          <w:lang w:val="uk-UA"/>
        </w:rPr>
        <w:tab/>
      </w:r>
      <w:r w:rsidR="00C80FA8" w:rsidRPr="008A4373">
        <w:rPr>
          <w:spacing w:val="8"/>
          <w:sz w:val="28"/>
          <w:szCs w:val="28"/>
          <w:lang w:val="uk-UA"/>
        </w:rPr>
        <w:t>Для обліку основних засобів ведеться і</w:t>
      </w:r>
      <w:r w:rsidR="00B262CD" w:rsidRPr="008A4373">
        <w:rPr>
          <w:color w:val="000000"/>
          <w:sz w:val="28"/>
          <w:szCs w:val="28"/>
          <w:shd w:val="clear" w:color="auto" w:fill="FFFFFF"/>
          <w:lang w:val="uk-UA"/>
        </w:rPr>
        <w:t>нвентарна картка обліку об’єкта основних засобів</w:t>
      </w:r>
      <w:r w:rsidR="002206C8" w:rsidRPr="008A4373">
        <w:rPr>
          <w:color w:val="000000"/>
          <w:sz w:val="28"/>
          <w:szCs w:val="28"/>
          <w:shd w:val="clear" w:color="auto" w:fill="FFFFFF"/>
          <w:lang w:val="uk-UA"/>
        </w:rPr>
        <w:t xml:space="preserve">, </w:t>
      </w:r>
      <w:r w:rsidR="00B262CD" w:rsidRPr="008A4373">
        <w:rPr>
          <w:color w:val="000000"/>
          <w:sz w:val="28"/>
          <w:szCs w:val="28"/>
          <w:shd w:val="clear" w:color="auto" w:fill="FFFFFF"/>
          <w:lang w:val="uk-UA"/>
        </w:rPr>
        <w:t xml:space="preserve"> </w:t>
      </w:r>
      <w:r w:rsidR="002206C8" w:rsidRPr="008A4373">
        <w:rPr>
          <w:sz w:val="28"/>
          <w:szCs w:val="28"/>
          <w:lang w:val="uk-UA"/>
        </w:rPr>
        <w:t xml:space="preserve">затверджена наказом Міністерства фінансів від 13.09.2016 </w:t>
      </w:r>
      <w:r w:rsidR="00C80FA8" w:rsidRPr="008A4373">
        <w:rPr>
          <w:sz w:val="28"/>
          <w:szCs w:val="28"/>
          <w:lang w:val="uk-UA"/>
        </w:rPr>
        <w:t xml:space="preserve">  </w:t>
      </w:r>
      <w:r w:rsidR="002206C8" w:rsidRPr="008A4373">
        <w:rPr>
          <w:sz w:val="28"/>
          <w:szCs w:val="28"/>
          <w:lang w:val="uk-UA"/>
        </w:rPr>
        <w:t xml:space="preserve">№ </w:t>
      </w:r>
      <w:r w:rsidR="002206C8" w:rsidRPr="008A4373">
        <w:rPr>
          <w:sz w:val="28"/>
          <w:szCs w:val="28"/>
          <w:lang w:val="uk-UA"/>
        </w:rPr>
        <w:lastRenderedPageBreak/>
        <w:t>818</w:t>
      </w:r>
      <w:r w:rsidR="002206C8" w:rsidRPr="008A4373">
        <w:rPr>
          <w:spacing w:val="8"/>
          <w:sz w:val="28"/>
          <w:szCs w:val="28"/>
          <w:lang w:val="uk-UA"/>
        </w:rPr>
        <w:t>,</w:t>
      </w:r>
      <w:r w:rsidR="00C80FA8" w:rsidRPr="008A4373">
        <w:rPr>
          <w:spacing w:val="8"/>
          <w:sz w:val="28"/>
          <w:szCs w:val="28"/>
          <w:lang w:val="uk-UA"/>
        </w:rPr>
        <w:t xml:space="preserve"> яка </w:t>
      </w:r>
      <w:r w:rsidR="00B262CD" w:rsidRPr="008A4373">
        <w:rPr>
          <w:color w:val="000000"/>
          <w:sz w:val="28"/>
          <w:szCs w:val="28"/>
          <w:shd w:val="clear" w:color="auto" w:fill="FFFFFF"/>
          <w:lang w:val="uk-UA"/>
        </w:rPr>
        <w:t>є регістром аналітичного обліку основних засобів і відкривається на</w:t>
      </w:r>
      <w:r w:rsidR="00C80FA8" w:rsidRPr="008A4373">
        <w:rPr>
          <w:color w:val="000000"/>
          <w:sz w:val="28"/>
          <w:szCs w:val="28"/>
          <w:shd w:val="clear" w:color="auto" w:fill="FFFFFF"/>
          <w:lang w:val="uk-UA"/>
        </w:rPr>
        <w:t xml:space="preserve"> кожний інвент</w:t>
      </w:r>
      <w:r w:rsidR="00B91047">
        <w:rPr>
          <w:color w:val="000000"/>
          <w:sz w:val="28"/>
          <w:szCs w:val="28"/>
          <w:shd w:val="clear" w:color="auto" w:fill="FFFFFF"/>
          <w:lang w:val="uk-UA"/>
        </w:rPr>
        <w:t>а</w:t>
      </w:r>
      <w:r w:rsidR="00C80FA8" w:rsidRPr="008A4373">
        <w:rPr>
          <w:color w:val="000000"/>
          <w:sz w:val="28"/>
          <w:szCs w:val="28"/>
          <w:shd w:val="clear" w:color="auto" w:fill="FFFFFF"/>
          <w:lang w:val="uk-UA"/>
        </w:rPr>
        <w:t>рний</w:t>
      </w:r>
      <w:r w:rsidR="00B262CD" w:rsidRPr="008A4373">
        <w:rPr>
          <w:color w:val="000000"/>
          <w:sz w:val="28"/>
          <w:szCs w:val="28"/>
          <w:shd w:val="clear" w:color="auto" w:fill="FFFFFF"/>
          <w:lang w:val="uk-UA"/>
        </w:rPr>
        <w:t xml:space="preserve"> об’єкт основних засобів </w:t>
      </w:r>
      <w:r w:rsidR="002206C8" w:rsidRPr="008A4373">
        <w:rPr>
          <w:color w:val="000000"/>
          <w:sz w:val="28"/>
          <w:szCs w:val="28"/>
          <w:shd w:val="clear" w:color="auto" w:fill="FFFFFF"/>
          <w:lang w:val="uk-UA"/>
        </w:rPr>
        <w:t xml:space="preserve">відділом фінансового забезпечення </w:t>
      </w:r>
      <w:r w:rsidR="00B262CD" w:rsidRPr="008A4373">
        <w:rPr>
          <w:color w:val="000000"/>
          <w:sz w:val="28"/>
          <w:szCs w:val="28"/>
          <w:shd w:val="clear" w:color="auto" w:fill="FFFFFF"/>
          <w:lang w:val="uk-UA"/>
        </w:rPr>
        <w:t xml:space="preserve"> в одному примірнику та заповнюється на підставі акта введення в експлуатацію основних засобів, акта приймання-передачі основних засобів, технічної та іншої супровідної документації, а також інших первинних документів.</w:t>
      </w:r>
    </w:p>
    <w:p w:rsidR="00022453" w:rsidRPr="00CA5772" w:rsidRDefault="002206C8" w:rsidP="00863811">
      <w:pPr>
        <w:ind w:firstLine="567"/>
        <w:jc w:val="both"/>
        <w:rPr>
          <w:spacing w:val="8"/>
          <w:sz w:val="28"/>
          <w:szCs w:val="28"/>
          <w:lang w:val="uk-UA"/>
        </w:rPr>
      </w:pPr>
      <w:r>
        <w:rPr>
          <w:sz w:val="28"/>
          <w:szCs w:val="28"/>
          <w:lang w:val="uk-UA"/>
        </w:rPr>
        <w:t>З матеріально</w:t>
      </w:r>
      <w:r w:rsidR="00B91047">
        <w:rPr>
          <w:sz w:val="28"/>
          <w:szCs w:val="28"/>
          <w:lang w:val="uk-UA"/>
        </w:rPr>
        <w:t>-</w:t>
      </w:r>
      <w:r>
        <w:rPr>
          <w:sz w:val="28"/>
          <w:szCs w:val="28"/>
          <w:lang w:val="uk-UA"/>
        </w:rPr>
        <w:t>відповідальною особою</w:t>
      </w:r>
      <w:r w:rsidRPr="00CA5772">
        <w:rPr>
          <w:sz w:val="28"/>
          <w:szCs w:val="28"/>
          <w:lang w:val="uk-UA"/>
        </w:rPr>
        <w:t xml:space="preserve"> укладається письмовий договір про повну індивідуальну матеріальну відповідальність.</w:t>
      </w:r>
    </w:p>
    <w:p w:rsidR="002206C8" w:rsidRPr="008A4373" w:rsidRDefault="00022453" w:rsidP="00932ED5">
      <w:pPr>
        <w:ind w:firstLine="567"/>
        <w:jc w:val="both"/>
        <w:rPr>
          <w:spacing w:val="8"/>
          <w:sz w:val="28"/>
          <w:szCs w:val="28"/>
          <w:lang w:val="uk-UA"/>
        </w:rPr>
      </w:pPr>
      <w:r w:rsidRPr="008A4373">
        <w:rPr>
          <w:spacing w:val="8"/>
          <w:sz w:val="28"/>
          <w:szCs w:val="28"/>
          <w:lang w:val="uk-UA"/>
        </w:rPr>
        <w:t>За місцем зберігання всі необоротні активи мають перебувати на зберіганні у</w:t>
      </w:r>
      <w:r w:rsidR="00D12BF2" w:rsidRPr="008A4373">
        <w:rPr>
          <w:spacing w:val="8"/>
          <w:sz w:val="28"/>
          <w:szCs w:val="28"/>
          <w:lang w:val="uk-UA"/>
        </w:rPr>
        <w:t xml:space="preserve"> </w:t>
      </w:r>
      <w:r w:rsidR="000B15BB" w:rsidRPr="008A4373">
        <w:rPr>
          <w:spacing w:val="8"/>
          <w:sz w:val="28"/>
          <w:szCs w:val="28"/>
          <w:lang w:val="uk-UA"/>
        </w:rPr>
        <w:t>відповідних відділах</w:t>
      </w:r>
      <w:r w:rsidR="002206C8" w:rsidRPr="008A4373">
        <w:rPr>
          <w:spacing w:val="8"/>
          <w:sz w:val="28"/>
          <w:szCs w:val="28"/>
          <w:lang w:val="uk-UA"/>
        </w:rPr>
        <w:t>. Контроль</w:t>
      </w:r>
      <w:r w:rsidR="000B15BB" w:rsidRPr="008A4373">
        <w:rPr>
          <w:spacing w:val="8"/>
          <w:sz w:val="28"/>
          <w:szCs w:val="28"/>
          <w:lang w:val="uk-UA"/>
        </w:rPr>
        <w:t xml:space="preserve"> </w:t>
      </w:r>
      <w:r w:rsidR="002206C8" w:rsidRPr="008A4373">
        <w:rPr>
          <w:spacing w:val="8"/>
          <w:sz w:val="28"/>
          <w:szCs w:val="28"/>
          <w:lang w:val="uk-UA"/>
        </w:rPr>
        <w:t>за наявністю та зберіга</w:t>
      </w:r>
      <w:r w:rsidR="008A4373" w:rsidRPr="008A4373">
        <w:rPr>
          <w:spacing w:val="8"/>
          <w:sz w:val="28"/>
          <w:szCs w:val="28"/>
          <w:lang w:val="uk-UA"/>
        </w:rPr>
        <w:t>нн</w:t>
      </w:r>
      <w:r w:rsidR="002206C8" w:rsidRPr="008A4373">
        <w:rPr>
          <w:spacing w:val="8"/>
          <w:sz w:val="28"/>
          <w:szCs w:val="28"/>
          <w:lang w:val="uk-UA"/>
        </w:rPr>
        <w:t xml:space="preserve">ям матеріальних цінностей, прийнятих у відділ здійснює керівник відділу. </w:t>
      </w:r>
    </w:p>
    <w:p w:rsidR="00022453" w:rsidRPr="00CA5772" w:rsidRDefault="00022453" w:rsidP="00932ED5">
      <w:pPr>
        <w:ind w:firstLine="567"/>
        <w:jc w:val="both"/>
        <w:rPr>
          <w:spacing w:val="8"/>
          <w:sz w:val="28"/>
          <w:szCs w:val="28"/>
          <w:lang w:val="uk-UA"/>
        </w:rPr>
      </w:pPr>
      <w:r w:rsidRPr="008A4373">
        <w:rPr>
          <w:spacing w:val="8"/>
          <w:sz w:val="28"/>
          <w:szCs w:val="28"/>
          <w:lang w:val="uk-UA"/>
        </w:rPr>
        <w:t>Дані обліку об’єктів необоротних активів у матеріально</w:t>
      </w:r>
      <w:r w:rsidRPr="00CA5772">
        <w:rPr>
          <w:spacing w:val="8"/>
          <w:sz w:val="28"/>
          <w:szCs w:val="28"/>
          <w:lang w:val="uk-UA"/>
        </w:rPr>
        <w:t xml:space="preserve"> відповідальної особи мають відповідати даним обліку бухгалтерії.</w:t>
      </w:r>
    </w:p>
    <w:p w:rsidR="00022453" w:rsidRPr="00CA5772" w:rsidRDefault="00022453" w:rsidP="00932ED5">
      <w:pPr>
        <w:ind w:firstLine="567"/>
        <w:jc w:val="both"/>
        <w:rPr>
          <w:spacing w:val="8"/>
          <w:sz w:val="28"/>
          <w:szCs w:val="28"/>
          <w:lang w:val="uk-UA"/>
        </w:rPr>
      </w:pPr>
      <w:r w:rsidRPr="00CA5772">
        <w:rPr>
          <w:spacing w:val="8"/>
          <w:sz w:val="28"/>
          <w:szCs w:val="28"/>
          <w:lang w:val="uk-UA"/>
        </w:rPr>
        <w:t xml:space="preserve"> У меморіальному ордері № 9 </w:t>
      </w:r>
      <w:r w:rsidRPr="00CA5772">
        <w:rPr>
          <w:sz w:val="28"/>
          <w:szCs w:val="28"/>
        </w:rPr>
        <w:t>«Накопичувальна відомість про вибуття та переміщення необоротних активів»</w:t>
      </w:r>
      <w:r w:rsidRPr="00CA5772">
        <w:rPr>
          <w:spacing w:val="8"/>
          <w:sz w:val="28"/>
          <w:szCs w:val="28"/>
          <w:lang w:val="uk-UA"/>
        </w:rPr>
        <w:t xml:space="preserve">  відображати вибуття і переміщення необоротних активів.</w:t>
      </w:r>
      <w:r w:rsidRPr="00CA5772">
        <w:rPr>
          <w:spacing w:val="8"/>
          <w:sz w:val="28"/>
          <w:szCs w:val="28"/>
        </w:rPr>
        <w:t xml:space="preserve"> </w:t>
      </w:r>
    </w:p>
    <w:p w:rsidR="00022453" w:rsidRPr="00CA5772" w:rsidRDefault="00022453" w:rsidP="00932ED5">
      <w:pPr>
        <w:ind w:firstLine="567"/>
        <w:jc w:val="both"/>
        <w:rPr>
          <w:sz w:val="28"/>
          <w:szCs w:val="28"/>
          <w:lang w:val="uk-UA"/>
        </w:rPr>
      </w:pPr>
      <w:r w:rsidRPr="00CA5772">
        <w:rPr>
          <w:sz w:val="28"/>
          <w:szCs w:val="28"/>
          <w:lang w:val="uk-UA"/>
        </w:rPr>
        <w:t xml:space="preserve">Використані для забезпечення безперебійної роботи запаси, матеріальні цінності морально застарілі, фізично зношені,  непридатні для подальшого використання та відновний ремонт яких неможливий та/або неефективний, а також недостачі підлягають списанню за наявності підтвердних документів лише з дозволу керівника </w:t>
      </w:r>
      <w:r w:rsidRPr="00CA5772">
        <w:rPr>
          <w:rFonts w:eastAsia="Calibri"/>
          <w:sz w:val="28"/>
          <w:szCs w:val="28"/>
          <w:lang w:val="uk-UA" w:eastAsia="en-US"/>
        </w:rPr>
        <w:t xml:space="preserve">Управління </w:t>
      </w:r>
      <w:r w:rsidRPr="00CA5772">
        <w:rPr>
          <w:sz w:val="28"/>
          <w:szCs w:val="28"/>
          <w:lang w:val="uk-UA"/>
        </w:rPr>
        <w:t>або особи, яка виконує його обов’язки .</w:t>
      </w:r>
    </w:p>
    <w:p w:rsidR="00022453" w:rsidRPr="00CA5772" w:rsidRDefault="00022453" w:rsidP="00CA5772">
      <w:pPr>
        <w:jc w:val="both"/>
        <w:rPr>
          <w:spacing w:val="8"/>
          <w:sz w:val="28"/>
          <w:szCs w:val="28"/>
          <w:lang w:val="uk-UA"/>
        </w:rPr>
      </w:pPr>
      <w:r w:rsidRPr="00CA5772">
        <w:rPr>
          <w:spacing w:val="8"/>
          <w:sz w:val="28"/>
          <w:szCs w:val="28"/>
          <w:lang w:val="uk-UA"/>
        </w:rPr>
        <w:tab/>
        <w:t>При списанні основних засобів, інших необоротних</w:t>
      </w:r>
      <w:r w:rsidRPr="00CA5772">
        <w:rPr>
          <w:spacing w:val="8"/>
          <w:sz w:val="28"/>
          <w:szCs w:val="28"/>
        </w:rPr>
        <w:t xml:space="preserve"> матеріальних</w:t>
      </w:r>
      <w:r w:rsidRPr="00CA5772">
        <w:rPr>
          <w:spacing w:val="8"/>
          <w:sz w:val="28"/>
          <w:szCs w:val="28"/>
          <w:lang w:val="uk-UA"/>
        </w:rPr>
        <w:t xml:space="preserve"> активів (шляхом ліквідації, безоплатної передачі, продажу) необхідно керуватися:</w:t>
      </w:r>
    </w:p>
    <w:p w:rsidR="00022453" w:rsidRPr="00CA5772" w:rsidRDefault="00022453" w:rsidP="00CA5772">
      <w:pPr>
        <w:ind w:firstLine="708"/>
        <w:jc w:val="both"/>
        <w:rPr>
          <w:sz w:val="28"/>
          <w:szCs w:val="28"/>
          <w:lang w:val="uk-UA"/>
        </w:rPr>
      </w:pPr>
      <w:r w:rsidRPr="00CA5772">
        <w:rPr>
          <w:spacing w:val="8"/>
          <w:sz w:val="28"/>
          <w:szCs w:val="28"/>
          <w:lang w:val="uk-UA"/>
        </w:rPr>
        <w:t xml:space="preserve">- </w:t>
      </w:r>
      <w:r w:rsidRPr="00CA5772">
        <w:rPr>
          <w:sz w:val="28"/>
          <w:szCs w:val="28"/>
          <w:lang w:val="uk-UA"/>
        </w:rPr>
        <w:t>Постановою Кабінету Міністрів України «Про затвердження Порядку списання об’єктів державної власності» від 08.11.2007 № 1314</w:t>
      </w:r>
      <w:r w:rsidR="00253912">
        <w:rPr>
          <w:sz w:val="28"/>
          <w:szCs w:val="28"/>
          <w:lang w:val="uk-UA"/>
        </w:rPr>
        <w:t xml:space="preserve"> (зі змінами)</w:t>
      </w:r>
      <w:r w:rsidRPr="00CA5772">
        <w:rPr>
          <w:sz w:val="28"/>
          <w:szCs w:val="28"/>
          <w:lang w:val="uk-UA"/>
        </w:rPr>
        <w:t>;</w:t>
      </w:r>
    </w:p>
    <w:p w:rsidR="00022453" w:rsidRPr="00CA5772" w:rsidRDefault="00022453" w:rsidP="00CA5772">
      <w:pPr>
        <w:ind w:firstLine="708"/>
        <w:jc w:val="both"/>
        <w:rPr>
          <w:sz w:val="28"/>
          <w:szCs w:val="28"/>
          <w:lang w:val="uk-UA"/>
        </w:rPr>
      </w:pPr>
      <w:r w:rsidRPr="00CA5772">
        <w:rPr>
          <w:sz w:val="28"/>
          <w:szCs w:val="28"/>
          <w:lang w:val="uk-UA"/>
        </w:rPr>
        <w:t>- Положенням, затвердженим постановою Кабінету Міністрів України  «Про передачу об’єктів права державної та комунальної власності» від 21.09.1998 № 1482;</w:t>
      </w:r>
    </w:p>
    <w:p w:rsidR="00022453" w:rsidRDefault="00022453" w:rsidP="00CA5772">
      <w:pPr>
        <w:ind w:firstLine="708"/>
        <w:jc w:val="both"/>
        <w:rPr>
          <w:sz w:val="28"/>
          <w:szCs w:val="28"/>
          <w:lang w:val="uk-UA"/>
        </w:rPr>
      </w:pPr>
      <w:r w:rsidRPr="00CA5772">
        <w:rPr>
          <w:sz w:val="28"/>
          <w:szCs w:val="28"/>
          <w:lang w:val="uk-UA"/>
        </w:rPr>
        <w:t>- Порядком відчуження об’єктів державної власності, затвердженим постановою Кабінету Міністрів від 06.06.2007 № 803.</w:t>
      </w:r>
    </w:p>
    <w:p w:rsidR="002F5B9C" w:rsidRPr="00F22591" w:rsidRDefault="002F5B9C" w:rsidP="00B4256D">
      <w:pPr>
        <w:pStyle w:val="HTML"/>
        <w:shd w:val="clear" w:color="auto" w:fill="FFFFFF"/>
        <w:tabs>
          <w:tab w:val="clear" w:pos="916"/>
          <w:tab w:val="left" w:pos="709"/>
        </w:tabs>
        <w:ind w:firstLine="567"/>
        <w:jc w:val="both"/>
        <w:rPr>
          <w:rFonts w:ascii="Times New Roman" w:hAnsi="Times New Roman" w:cs="Times New Roman"/>
          <w:sz w:val="28"/>
          <w:szCs w:val="28"/>
          <w:lang w:val="uk-UA"/>
        </w:rPr>
      </w:pPr>
      <w:r w:rsidRPr="00F22591">
        <w:rPr>
          <w:rFonts w:ascii="Times New Roman" w:hAnsi="Times New Roman" w:cs="Times New Roman"/>
          <w:sz w:val="28"/>
          <w:szCs w:val="28"/>
          <w:lang w:val="uk-UA"/>
        </w:rPr>
        <w:t xml:space="preserve">Право визначення непридатності матеріальних цінностей і встановлення неможливості або неефективності проведення відновлюваного ремонту, а також оформлення необхідної документації може бути надано щорічній інвентаризаційній комісії. </w:t>
      </w:r>
    </w:p>
    <w:p w:rsidR="008A4854" w:rsidRPr="008A4373" w:rsidRDefault="0099036B" w:rsidP="00B4256D">
      <w:pPr>
        <w:pStyle w:val="HTML"/>
        <w:shd w:val="clear" w:color="auto" w:fill="FFFFFF"/>
        <w:tabs>
          <w:tab w:val="clear" w:pos="916"/>
          <w:tab w:val="left" w:pos="709"/>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Списання повністю амортизованих</w:t>
      </w:r>
      <w:r w:rsidR="00374E6E" w:rsidRPr="002F5B9C">
        <w:rPr>
          <w:rFonts w:ascii="Times New Roman" w:hAnsi="Times New Roman" w:cs="Times New Roman"/>
          <w:sz w:val="28"/>
          <w:szCs w:val="28"/>
          <w:lang w:val="uk-UA"/>
        </w:rPr>
        <w:t xml:space="preserve"> основних фондів (засобів), </w:t>
      </w:r>
      <w:r w:rsidR="00374E6E" w:rsidRPr="002F5B9C">
        <w:rPr>
          <w:rFonts w:ascii="Times New Roman" w:hAnsi="Times New Roman" w:cs="Times New Roman"/>
          <w:sz w:val="28"/>
          <w:szCs w:val="28"/>
          <w:lang w:val="uk-UA"/>
        </w:rPr>
        <w:br/>
        <w:t>інших</w:t>
      </w:r>
      <w:r w:rsidR="00F22591">
        <w:rPr>
          <w:rFonts w:ascii="Times New Roman" w:hAnsi="Times New Roman" w:cs="Times New Roman"/>
          <w:sz w:val="28"/>
          <w:szCs w:val="28"/>
          <w:lang w:val="uk-UA"/>
        </w:rPr>
        <w:t xml:space="preserve"> </w:t>
      </w:r>
      <w:r w:rsidR="00374E6E" w:rsidRPr="002F5B9C">
        <w:rPr>
          <w:rFonts w:ascii="Times New Roman" w:hAnsi="Times New Roman" w:cs="Times New Roman"/>
          <w:sz w:val="28"/>
          <w:szCs w:val="28"/>
          <w:lang w:val="uk-UA"/>
        </w:rPr>
        <w:t>необоротних матеріальних активів</w:t>
      </w:r>
      <w:r w:rsidR="00374E6E" w:rsidRPr="008A4373">
        <w:rPr>
          <w:rFonts w:ascii="Times New Roman" w:hAnsi="Times New Roman" w:cs="Times New Roman"/>
          <w:sz w:val="28"/>
          <w:szCs w:val="28"/>
          <w:lang w:val="uk-UA"/>
        </w:rPr>
        <w:t xml:space="preserve"> Управління</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первісна (переоцінена) вартість яких</w:t>
      </w:r>
      <w:r w:rsidR="00374E6E" w:rsidRPr="002F5B9C">
        <w:rPr>
          <w:rFonts w:ascii="Times New Roman" w:hAnsi="Times New Roman" w:cs="Times New Roman"/>
          <w:sz w:val="28"/>
          <w:szCs w:val="28"/>
          <w:lang w:val="uk-UA"/>
        </w:rPr>
        <w:t xml:space="preserve"> становить менш як </w:t>
      </w:r>
      <w:r w:rsidR="002E20FA">
        <w:rPr>
          <w:rFonts w:ascii="Times New Roman" w:hAnsi="Times New Roman" w:cs="Times New Roman"/>
          <w:sz w:val="28"/>
          <w:szCs w:val="28"/>
          <w:lang w:val="uk-UA"/>
        </w:rPr>
        <w:t>5</w:t>
      </w:r>
      <w:r w:rsidR="00374E6E" w:rsidRPr="002F5B9C">
        <w:rPr>
          <w:rFonts w:ascii="Times New Roman" w:hAnsi="Times New Roman" w:cs="Times New Roman"/>
          <w:sz w:val="28"/>
          <w:szCs w:val="28"/>
          <w:lang w:val="uk-UA"/>
        </w:rPr>
        <w:t>0</w:t>
      </w:r>
      <w:r w:rsidR="00DC0927">
        <w:rPr>
          <w:rFonts w:ascii="Times New Roman" w:hAnsi="Times New Roman" w:cs="Times New Roman"/>
          <w:sz w:val="28"/>
          <w:szCs w:val="28"/>
          <w:lang w:val="uk-UA"/>
        </w:rPr>
        <w:t xml:space="preserve"> 000,00</w:t>
      </w:r>
      <w:r w:rsidR="00374E6E" w:rsidRPr="002F5B9C">
        <w:rPr>
          <w:rFonts w:ascii="Times New Roman" w:hAnsi="Times New Roman" w:cs="Times New Roman"/>
          <w:sz w:val="28"/>
          <w:szCs w:val="28"/>
          <w:lang w:val="uk-UA"/>
        </w:rPr>
        <w:t xml:space="preserve"> </w:t>
      </w:r>
      <w:r w:rsidR="00374E6E" w:rsidRPr="002F5B9C">
        <w:rPr>
          <w:rFonts w:ascii="Times New Roman" w:hAnsi="Times New Roman" w:cs="Times New Roman"/>
          <w:sz w:val="28"/>
          <w:szCs w:val="28"/>
          <w:lang w:val="uk-UA"/>
        </w:rPr>
        <w:br/>
      </w:r>
      <w:r>
        <w:rPr>
          <w:rFonts w:ascii="Times New Roman" w:hAnsi="Times New Roman" w:cs="Times New Roman"/>
          <w:sz w:val="28"/>
          <w:szCs w:val="28"/>
          <w:lang w:val="uk-UA"/>
        </w:rPr>
        <w:t xml:space="preserve">гривень, здійснюється за рішенням керівника </w:t>
      </w:r>
      <w:r w:rsidR="00374E6E" w:rsidRPr="008A4373">
        <w:rPr>
          <w:rFonts w:ascii="Times New Roman" w:hAnsi="Times New Roman" w:cs="Times New Roman"/>
          <w:sz w:val="28"/>
          <w:szCs w:val="28"/>
          <w:lang w:val="uk-UA"/>
        </w:rPr>
        <w:t>Управління</w:t>
      </w:r>
      <w:r w:rsidR="00374E6E" w:rsidRPr="0030271E">
        <w:rPr>
          <w:rFonts w:ascii="Times New Roman" w:hAnsi="Times New Roman" w:cs="Times New Roman"/>
          <w:sz w:val="28"/>
          <w:szCs w:val="28"/>
          <w:lang w:val="uk-UA"/>
        </w:rPr>
        <w:t xml:space="preserve">. </w:t>
      </w:r>
      <w:r w:rsidR="00AC0FFC" w:rsidRPr="008A4373">
        <w:rPr>
          <w:rFonts w:ascii="Times New Roman" w:hAnsi="Times New Roman" w:cs="Times New Roman"/>
          <w:sz w:val="28"/>
          <w:szCs w:val="28"/>
          <w:lang w:val="uk-UA"/>
        </w:rPr>
        <w:t xml:space="preserve">Якщо ця вартість більша </w:t>
      </w:r>
      <w:r w:rsidR="002E20FA">
        <w:rPr>
          <w:rFonts w:ascii="Times New Roman" w:hAnsi="Times New Roman" w:cs="Times New Roman"/>
          <w:sz w:val="28"/>
          <w:szCs w:val="28"/>
          <w:lang w:val="uk-UA"/>
        </w:rPr>
        <w:t>5</w:t>
      </w:r>
      <w:r w:rsidR="00AC0FFC" w:rsidRPr="008A4373">
        <w:rPr>
          <w:rFonts w:ascii="Times New Roman" w:hAnsi="Times New Roman" w:cs="Times New Roman"/>
          <w:sz w:val="28"/>
          <w:szCs w:val="28"/>
        </w:rPr>
        <w:t xml:space="preserve">0 </w:t>
      </w:r>
      <w:r w:rsidR="00DC0927">
        <w:rPr>
          <w:rFonts w:ascii="Times New Roman" w:hAnsi="Times New Roman" w:cs="Times New Roman"/>
          <w:sz w:val="28"/>
          <w:szCs w:val="28"/>
          <w:lang w:val="uk-UA"/>
        </w:rPr>
        <w:t>000,00</w:t>
      </w:r>
      <w:r w:rsidR="00AC0FFC" w:rsidRPr="008A4373">
        <w:rPr>
          <w:rFonts w:ascii="Times New Roman" w:hAnsi="Times New Roman" w:cs="Times New Roman"/>
          <w:sz w:val="28"/>
          <w:szCs w:val="28"/>
          <w:lang w:val="uk-UA"/>
        </w:rPr>
        <w:t xml:space="preserve"> </w:t>
      </w:r>
      <w:r w:rsidR="00AC0FFC" w:rsidRPr="008A4373">
        <w:rPr>
          <w:rFonts w:ascii="Times New Roman" w:hAnsi="Times New Roman" w:cs="Times New Roman"/>
          <w:sz w:val="28"/>
          <w:szCs w:val="28"/>
        </w:rPr>
        <w:t xml:space="preserve">гривень, </w:t>
      </w:r>
      <w:r w:rsidR="00AC0FFC" w:rsidRPr="008A4373">
        <w:rPr>
          <w:rFonts w:ascii="Times New Roman" w:hAnsi="Times New Roman" w:cs="Times New Roman"/>
          <w:sz w:val="28"/>
          <w:szCs w:val="28"/>
          <w:lang w:val="uk-UA"/>
        </w:rPr>
        <w:t>списання погоджується з вищестоящою установою.</w:t>
      </w:r>
      <w:r w:rsidR="00AC0FFC" w:rsidRPr="008A4373">
        <w:rPr>
          <w:rFonts w:ascii="Times New Roman" w:hAnsi="Times New Roman" w:cs="Times New Roman"/>
          <w:sz w:val="28"/>
          <w:szCs w:val="28"/>
        </w:rPr>
        <w:t xml:space="preserve">  </w:t>
      </w:r>
    </w:p>
    <w:p w:rsidR="00022453" w:rsidRPr="00CA5772" w:rsidRDefault="0099036B" w:rsidP="00B4256D">
      <w:pPr>
        <w:ind w:firstLine="567"/>
        <w:jc w:val="both"/>
        <w:rPr>
          <w:sz w:val="28"/>
          <w:szCs w:val="28"/>
        </w:rPr>
      </w:pPr>
      <w:r>
        <w:rPr>
          <w:sz w:val="28"/>
          <w:szCs w:val="28"/>
        </w:rPr>
        <w:t xml:space="preserve">На </w:t>
      </w:r>
      <w:r w:rsidR="00022453" w:rsidRPr="00CA5772">
        <w:rPr>
          <w:sz w:val="28"/>
          <w:szCs w:val="28"/>
          <w:lang w:val="uk-UA"/>
        </w:rPr>
        <w:t>основні засоби</w:t>
      </w:r>
      <w:r>
        <w:rPr>
          <w:sz w:val="28"/>
          <w:szCs w:val="28"/>
        </w:rPr>
        <w:t xml:space="preserve">, </w:t>
      </w:r>
      <w:r w:rsidR="00022453" w:rsidRPr="00CA5772">
        <w:rPr>
          <w:sz w:val="28"/>
          <w:szCs w:val="28"/>
        </w:rPr>
        <w:t xml:space="preserve">що знаходяться   на   балансі </w:t>
      </w:r>
      <w:r w:rsidR="00022453" w:rsidRPr="00CA5772">
        <w:rPr>
          <w:sz w:val="28"/>
          <w:szCs w:val="28"/>
          <w:lang w:val="uk-UA"/>
        </w:rPr>
        <w:t>Управління</w:t>
      </w:r>
      <w:r>
        <w:rPr>
          <w:sz w:val="28"/>
          <w:szCs w:val="28"/>
        </w:rPr>
        <w:t xml:space="preserve"> та </w:t>
      </w:r>
      <w:r w:rsidR="00022453" w:rsidRPr="00CA5772">
        <w:rPr>
          <w:sz w:val="28"/>
          <w:szCs w:val="28"/>
        </w:rPr>
        <w:t>перебувають в експлуатації,  нарахову</w:t>
      </w:r>
      <w:r w:rsidR="00022453" w:rsidRPr="00CA5772">
        <w:rPr>
          <w:sz w:val="28"/>
          <w:szCs w:val="28"/>
          <w:lang w:val="uk-UA"/>
        </w:rPr>
        <w:t>вати</w:t>
      </w:r>
      <w:r w:rsidR="00022453" w:rsidRPr="00CA5772">
        <w:rPr>
          <w:sz w:val="28"/>
          <w:szCs w:val="28"/>
        </w:rPr>
        <w:t xml:space="preserve"> </w:t>
      </w:r>
      <w:r w:rsidR="00022453" w:rsidRPr="00CA5772">
        <w:rPr>
          <w:sz w:val="28"/>
          <w:szCs w:val="28"/>
          <w:lang w:val="uk-UA"/>
        </w:rPr>
        <w:t>амортизацію 1 раз на рік на річну дату балансу</w:t>
      </w:r>
      <w:r w:rsidR="00022453" w:rsidRPr="00CA5772">
        <w:rPr>
          <w:sz w:val="28"/>
          <w:szCs w:val="28"/>
        </w:rPr>
        <w:t xml:space="preserve">. </w:t>
      </w:r>
    </w:p>
    <w:p w:rsidR="00022453" w:rsidRPr="00CA5772" w:rsidRDefault="0099036B" w:rsidP="00B4256D">
      <w:pPr>
        <w:pStyle w:val="a4"/>
        <w:spacing w:line="240" w:lineRule="auto"/>
        <w:ind w:firstLine="567"/>
        <w:rPr>
          <w:sz w:val="28"/>
        </w:rPr>
      </w:pPr>
      <w:r>
        <w:rPr>
          <w:sz w:val="28"/>
          <w:lang w:val="ru-RU"/>
        </w:rPr>
        <w:t xml:space="preserve">Об'єктом амортизації </w:t>
      </w:r>
      <w:r w:rsidR="00022453" w:rsidRPr="00CA5772">
        <w:rPr>
          <w:sz w:val="28"/>
          <w:lang w:val="ru-RU"/>
        </w:rPr>
        <w:t xml:space="preserve">є вартість </w:t>
      </w:r>
      <w:r w:rsidR="00022453" w:rsidRPr="00CA5772">
        <w:rPr>
          <w:sz w:val="28"/>
        </w:rPr>
        <w:t>основних засобів</w:t>
      </w:r>
      <w:r w:rsidR="00022453" w:rsidRPr="00CA5772">
        <w:rPr>
          <w:sz w:val="28"/>
          <w:lang w:val="ru-RU"/>
        </w:rPr>
        <w:t>, яка амортизується. Нарахування амортизації на основні засоби здійснювати за прямолін</w:t>
      </w:r>
      <w:r w:rsidR="00D80016">
        <w:rPr>
          <w:sz w:val="28"/>
          <w:lang w:val="ru-RU"/>
        </w:rPr>
        <w:t>і</w:t>
      </w:r>
      <w:r w:rsidR="00022453" w:rsidRPr="00CA5772">
        <w:rPr>
          <w:sz w:val="28"/>
          <w:lang w:val="ru-RU"/>
        </w:rPr>
        <w:t>йним методом на систематичній основі шляхом її нарахування на дату балансу. Для визначення строків корисного використання групп основних засобів приймати Типові строки корисного використання групп основних засобів, які визначені в</w:t>
      </w:r>
      <w:r w:rsidR="00022453" w:rsidRPr="00CA5772">
        <w:rPr>
          <w:sz w:val="28"/>
        </w:rPr>
        <w:t xml:space="preserve"> </w:t>
      </w:r>
      <w:r w:rsidR="00022453" w:rsidRPr="00CA5772">
        <w:rPr>
          <w:sz w:val="28"/>
        </w:rPr>
        <w:lastRenderedPageBreak/>
        <w:t>НП (С)БО) та в додатку 1 до Методичних рекомендацій щодо облікової політики суб’єкта державного сектору, затверджених наказом Міністерства фінансів України від 23.01.2015 № 11. Нарахування амортизації починається з місяця, наступного за місяцем, у якому об’єкт основних засобів став придатним для корисного використання.</w:t>
      </w:r>
    </w:p>
    <w:p w:rsidR="00022453" w:rsidRPr="00CA5772" w:rsidRDefault="00022453" w:rsidP="00B4256D">
      <w:pPr>
        <w:pStyle w:val="a4"/>
        <w:spacing w:line="240" w:lineRule="auto"/>
        <w:ind w:firstLine="567"/>
        <w:rPr>
          <w:sz w:val="28"/>
        </w:rPr>
      </w:pPr>
      <w:r w:rsidRPr="00CA5772">
        <w:rPr>
          <w:sz w:val="28"/>
        </w:rPr>
        <w:t>Сума амортизації об’єктів основних засобів визначається у гривнях з копійками за повну кількість календарних місяців їх перебування в експлуатації у звітному періоді.</w:t>
      </w:r>
    </w:p>
    <w:p w:rsidR="00022453" w:rsidRPr="00CA5772" w:rsidRDefault="00022453" w:rsidP="00B4256D">
      <w:pPr>
        <w:pStyle w:val="a4"/>
        <w:spacing w:line="240" w:lineRule="auto"/>
        <w:ind w:firstLine="567"/>
        <w:rPr>
          <w:sz w:val="28"/>
        </w:rPr>
      </w:pPr>
      <w:r w:rsidRPr="00CA5772">
        <w:rPr>
          <w:sz w:val="28"/>
        </w:rPr>
        <w:t xml:space="preserve">Амортизація </w:t>
      </w:r>
      <w:r w:rsidRPr="00CA5772">
        <w:rPr>
          <w:spacing w:val="8"/>
          <w:sz w:val="28"/>
        </w:rPr>
        <w:t>інших необоротних матеріальних активів нараховується в першому місяці передачі у використання об’єкта необоротних активів у розмірі 50 % його первісної вартості та решта 50 % первісної вартості - у місяці їх списання з балансу.</w:t>
      </w:r>
    </w:p>
    <w:p w:rsidR="00022453" w:rsidRDefault="00022453" w:rsidP="00B4256D">
      <w:pPr>
        <w:pStyle w:val="a4"/>
        <w:spacing w:line="240" w:lineRule="auto"/>
        <w:ind w:firstLine="567"/>
        <w:rPr>
          <w:sz w:val="28"/>
        </w:rPr>
      </w:pPr>
      <w:r w:rsidRPr="00CA5772">
        <w:rPr>
          <w:sz w:val="28"/>
        </w:rPr>
        <w:t xml:space="preserve">На   загальну   суму   нарахованої амортизації  складати меморіальний ордер  № 17 за типовою формою </w:t>
      </w:r>
      <w:r w:rsidR="00B86B24">
        <w:rPr>
          <w:sz w:val="28"/>
        </w:rPr>
        <w:t>№</w:t>
      </w:r>
      <w:r w:rsidRPr="00CA5772">
        <w:rPr>
          <w:sz w:val="28"/>
        </w:rPr>
        <w:t xml:space="preserve"> 274 (бюджет),  затвердженою наказом Державного   казначейства  України  від  </w:t>
      </w:r>
      <w:r w:rsidR="00B86B24" w:rsidRPr="00B86B24">
        <w:rPr>
          <w:bCs/>
          <w:color w:val="000000"/>
          <w:sz w:val="28"/>
          <w:shd w:val="clear" w:color="auto" w:fill="FFFFFF"/>
        </w:rPr>
        <w:t>08.09.2017  № 755</w:t>
      </w:r>
      <w:r w:rsidRPr="00B86B24">
        <w:rPr>
          <w:sz w:val="28"/>
        </w:rPr>
        <w:t>,  за</w:t>
      </w:r>
      <w:r w:rsidRPr="00CA5772">
        <w:rPr>
          <w:sz w:val="28"/>
        </w:rPr>
        <w:t xml:space="preserve">реєстрованою  у  Міністерстві  юстиції   України </w:t>
      </w:r>
      <w:r w:rsidR="00B86B24">
        <w:rPr>
          <w:sz w:val="28"/>
        </w:rPr>
        <w:t>20.11.2017 за № 1416/31284</w:t>
      </w:r>
      <w:bookmarkStart w:id="6" w:name="n4"/>
      <w:bookmarkEnd w:id="6"/>
      <w:r w:rsidR="00B86B24">
        <w:rPr>
          <w:sz w:val="28"/>
        </w:rPr>
        <w:t xml:space="preserve"> </w:t>
      </w:r>
      <w:r w:rsidR="00B86B24" w:rsidRPr="00B86B24">
        <w:rPr>
          <w:bCs/>
          <w:color w:val="000000"/>
          <w:sz w:val="28"/>
        </w:rPr>
        <w:t>«Про затвердження типових форм меморіальних ордерів, інших облікових регістрів суб’єктів державного сектору та порядку їх складання»</w:t>
      </w:r>
      <w:r w:rsidR="0099036B">
        <w:rPr>
          <w:sz w:val="28"/>
        </w:rPr>
        <w:t>, дані якого</w:t>
      </w:r>
      <w:r w:rsidRPr="00CA5772">
        <w:rPr>
          <w:sz w:val="28"/>
        </w:rPr>
        <w:t xml:space="preserve"> за</w:t>
      </w:r>
      <w:r w:rsidR="0099036B">
        <w:rPr>
          <w:sz w:val="28"/>
        </w:rPr>
        <w:t>носити в</w:t>
      </w:r>
      <w:r w:rsidRPr="00CA5772">
        <w:rPr>
          <w:sz w:val="28"/>
        </w:rPr>
        <w:t xml:space="preserve"> книгу "Журнал-головна". </w:t>
      </w:r>
    </w:p>
    <w:p w:rsidR="00DA6DB3" w:rsidRPr="00F22591" w:rsidRDefault="00DA6DB3" w:rsidP="00B4256D">
      <w:pPr>
        <w:pStyle w:val="a4"/>
        <w:spacing w:line="240" w:lineRule="auto"/>
        <w:ind w:firstLine="567"/>
        <w:rPr>
          <w:sz w:val="28"/>
        </w:rPr>
      </w:pPr>
      <w:r w:rsidRPr="00F22591">
        <w:rPr>
          <w:sz w:val="28"/>
        </w:rPr>
        <w:t xml:space="preserve">У випадку коли на балансі Управління обліковуються об’єкти основних засобів, залишкова вартість яких дорівнює нулю, але вони цілком придатні для подальшої експлуатації, на такі об’єкти встановлюють ліквідаційну вартість у розмірі 10 % вартості об’єкта, яка визначається комісією, створеною наказом начальника. </w:t>
      </w:r>
    </w:p>
    <w:p w:rsidR="00022453" w:rsidRPr="00CA5772" w:rsidRDefault="00022453" w:rsidP="00B4256D">
      <w:pPr>
        <w:ind w:firstLine="567"/>
        <w:jc w:val="both"/>
        <w:rPr>
          <w:spacing w:val="8"/>
          <w:sz w:val="28"/>
          <w:szCs w:val="28"/>
          <w:lang w:val="uk-UA"/>
        </w:rPr>
      </w:pPr>
      <w:r w:rsidRPr="00CA5772">
        <w:rPr>
          <w:spacing w:val="8"/>
          <w:sz w:val="28"/>
          <w:szCs w:val="28"/>
          <w:lang w:val="uk-UA"/>
        </w:rPr>
        <w:t xml:space="preserve">Для забезпечення достовірності даних бухгалтерського обліку та фінансової звітності постійно діючій комісії по прийняттю на баланс, списанню необоротних матеріальних активів, проведенню інвентаризації майна, що обліковуються на балансі Управління, перед складанням річної фінансової звітності проводити інвентаризацію згідно з Положенням </w:t>
      </w:r>
      <w:r w:rsidRPr="00CA5772">
        <w:rPr>
          <w:bCs/>
          <w:color w:val="000000"/>
          <w:sz w:val="28"/>
          <w:szCs w:val="28"/>
          <w:shd w:val="clear" w:color="auto" w:fill="FFFFFF"/>
          <w:lang w:val="uk-UA"/>
        </w:rPr>
        <w:t>про інвентаризацію активів та зобов’язань</w:t>
      </w:r>
      <w:r w:rsidRPr="00CA5772">
        <w:rPr>
          <w:b/>
          <w:bCs/>
          <w:color w:val="000000"/>
          <w:sz w:val="28"/>
          <w:szCs w:val="28"/>
          <w:shd w:val="clear" w:color="auto" w:fill="FFFFFF"/>
          <w:lang w:val="uk-UA"/>
        </w:rPr>
        <w:t xml:space="preserve"> </w:t>
      </w:r>
      <w:r w:rsidRPr="00CA5772">
        <w:rPr>
          <w:spacing w:val="8"/>
          <w:sz w:val="28"/>
          <w:szCs w:val="28"/>
          <w:lang w:val="uk-UA"/>
        </w:rPr>
        <w:t xml:space="preserve">від 02.09.2014 № 879. Для визначення непридатності матеріальних цінностей  та встановлення неможливості чи неефективності проведення їх відновного ремонту, а також для оформлення необхідної документації на списання  цих цінностей створити постійно діючу комісію. </w:t>
      </w:r>
    </w:p>
    <w:p w:rsidR="00022453" w:rsidRPr="00CA5772" w:rsidRDefault="00022453" w:rsidP="00CA5772">
      <w:pPr>
        <w:ind w:firstLine="708"/>
        <w:jc w:val="both"/>
        <w:rPr>
          <w:spacing w:val="8"/>
          <w:sz w:val="28"/>
          <w:szCs w:val="28"/>
          <w:lang w:val="uk-UA"/>
        </w:rPr>
      </w:pPr>
      <w:r w:rsidRPr="00CA5772">
        <w:rPr>
          <w:spacing w:val="8"/>
          <w:sz w:val="28"/>
          <w:szCs w:val="28"/>
          <w:lang w:val="uk-UA"/>
        </w:rPr>
        <w:t>Земельна ділянка обліковується по нормативно-грошовій оцінці.</w:t>
      </w:r>
    </w:p>
    <w:p w:rsidR="00022453" w:rsidRDefault="00022453" w:rsidP="00CA5772">
      <w:pPr>
        <w:ind w:firstLine="720"/>
        <w:jc w:val="both"/>
        <w:rPr>
          <w:sz w:val="28"/>
          <w:szCs w:val="28"/>
          <w:lang w:val="uk-UA"/>
        </w:rPr>
      </w:pPr>
      <w:r w:rsidRPr="00CA5772">
        <w:rPr>
          <w:sz w:val="28"/>
          <w:szCs w:val="28"/>
          <w:lang w:val="uk-UA"/>
        </w:rPr>
        <w:t xml:space="preserve">Інвентаризацію </w:t>
      </w:r>
      <w:r w:rsidRPr="00CA5772">
        <w:rPr>
          <w:spacing w:val="8"/>
          <w:sz w:val="28"/>
          <w:szCs w:val="28"/>
        </w:rPr>
        <w:t>основних засобів, інших необоротних матеріальних активів, незавершених капітальних інвестицій</w:t>
      </w:r>
      <w:r w:rsidRPr="00CA5772">
        <w:rPr>
          <w:spacing w:val="8"/>
          <w:sz w:val="28"/>
          <w:szCs w:val="28"/>
          <w:lang w:val="uk-UA"/>
        </w:rPr>
        <w:t xml:space="preserve"> </w:t>
      </w:r>
      <w:r w:rsidRPr="00CA5772">
        <w:rPr>
          <w:spacing w:val="8"/>
          <w:sz w:val="28"/>
          <w:szCs w:val="28"/>
        </w:rPr>
        <w:t>в необоротні активи</w:t>
      </w:r>
      <w:r w:rsidRPr="00CA5772">
        <w:rPr>
          <w:spacing w:val="8"/>
          <w:sz w:val="28"/>
          <w:szCs w:val="28"/>
          <w:lang w:val="uk-UA"/>
        </w:rPr>
        <w:t xml:space="preserve"> </w:t>
      </w:r>
      <w:r w:rsidRPr="00CA5772">
        <w:rPr>
          <w:sz w:val="28"/>
          <w:szCs w:val="28"/>
          <w:lang w:val="uk-UA"/>
        </w:rPr>
        <w:t>проводити згідно наказу по Управлінню 1 раз на рік перед складанням  річної фінансової звітності  станом на 1 листопада відповідно до наказу</w:t>
      </w:r>
      <w:r w:rsidRPr="00CA5772">
        <w:rPr>
          <w:b/>
          <w:sz w:val="28"/>
          <w:szCs w:val="28"/>
          <w:lang w:val="uk-UA"/>
        </w:rPr>
        <w:t xml:space="preserve">  </w:t>
      </w:r>
      <w:r w:rsidRPr="00CA5772">
        <w:rPr>
          <w:sz w:val="28"/>
          <w:szCs w:val="28"/>
          <w:lang w:val="uk-UA"/>
        </w:rPr>
        <w:t xml:space="preserve">Міністерства фінансів України від 02.09.2014 № 879 «Про затвердження Положення про інвентаризацію активів та зобов’язань». </w:t>
      </w:r>
    </w:p>
    <w:p w:rsidR="00123536" w:rsidRPr="00F22591" w:rsidRDefault="00123536" w:rsidP="00CA5772">
      <w:pPr>
        <w:ind w:firstLine="720"/>
        <w:jc w:val="both"/>
        <w:rPr>
          <w:sz w:val="28"/>
          <w:szCs w:val="28"/>
          <w:lang w:val="uk-UA"/>
        </w:rPr>
      </w:pPr>
      <w:r w:rsidRPr="00F22591">
        <w:rPr>
          <w:sz w:val="28"/>
          <w:szCs w:val="28"/>
          <w:lang w:val="uk-UA"/>
        </w:rPr>
        <w:t>Інвентаризація незавершених капітальних інвестицій проводиться за фор</w:t>
      </w:r>
      <w:r w:rsidR="00F4162D">
        <w:rPr>
          <w:sz w:val="28"/>
          <w:szCs w:val="28"/>
          <w:lang w:val="uk-UA"/>
        </w:rPr>
        <w:t>м</w:t>
      </w:r>
      <w:r w:rsidRPr="00F22591">
        <w:rPr>
          <w:sz w:val="28"/>
          <w:szCs w:val="28"/>
          <w:lang w:val="uk-UA"/>
        </w:rPr>
        <w:t>ою, затвердженою наказом  МФУ від 17.06.2015 № 572 з до</w:t>
      </w:r>
      <w:r w:rsidR="00DE5D4E" w:rsidRPr="00F22591">
        <w:rPr>
          <w:sz w:val="28"/>
          <w:szCs w:val="28"/>
          <w:lang w:val="uk-UA"/>
        </w:rPr>
        <w:t>датками</w:t>
      </w:r>
      <w:r w:rsidRPr="00F22591">
        <w:rPr>
          <w:sz w:val="28"/>
          <w:szCs w:val="28"/>
          <w:lang w:val="uk-UA"/>
        </w:rPr>
        <w:t xml:space="preserve"> до неї інвентарних карток за видами виконаних  та оплачених робіт, устаткування, тощо. </w:t>
      </w:r>
    </w:p>
    <w:p w:rsidR="0099036B" w:rsidRDefault="0099036B" w:rsidP="00022453">
      <w:pPr>
        <w:jc w:val="center"/>
        <w:rPr>
          <w:b/>
          <w:spacing w:val="8"/>
          <w:sz w:val="28"/>
          <w:lang w:val="uk-UA"/>
        </w:rPr>
      </w:pPr>
    </w:p>
    <w:p w:rsidR="0099036B" w:rsidRDefault="0099036B" w:rsidP="00022453">
      <w:pPr>
        <w:jc w:val="center"/>
        <w:rPr>
          <w:b/>
          <w:spacing w:val="8"/>
          <w:sz w:val="28"/>
          <w:lang w:val="uk-UA"/>
        </w:rPr>
      </w:pPr>
    </w:p>
    <w:p w:rsidR="00022453" w:rsidRDefault="00022453" w:rsidP="00022453">
      <w:pPr>
        <w:jc w:val="center"/>
        <w:rPr>
          <w:b/>
          <w:spacing w:val="8"/>
          <w:sz w:val="28"/>
          <w:lang w:val="uk-UA"/>
        </w:rPr>
      </w:pPr>
      <w:r w:rsidRPr="001530C6">
        <w:rPr>
          <w:b/>
          <w:spacing w:val="8"/>
          <w:sz w:val="28"/>
          <w:lang w:val="uk-UA"/>
        </w:rPr>
        <w:lastRenderedPageBreak/>
        <w:t>2.9. Облік роботи автомобілів</w:t>
      </w:r>
    </w:p>
    <w:p w:rsidR="00BF1732" w:rsidRPr="001530C6" w:rsidRDefault="00BF1732" w:rsidP="00022453">
      <w:pPr>
        <w:jc w:val="center"/>
        <w:rPr>
          <w:b/>
          <w:spacing w:val="8"/>
          <w:sz w:val="28"/>
          <w:lang w:val="uk-UA"/>
        </w:rPr>
      </w:pPr>
    </w:p>
    <w:p w:rsidR="00022453" w:rsidRPr="001530C6" w:rsidRDefault="00022453" w:rsidP="00022453">
      <w:pPr>
        <w:ind w:firstLine="851"/>
        <w:jc w:val="both"/>
        <w:rPr>
          <w:sz w:val="28"/>
          <w:szCs w:val="28"/>
          <w:lang w:val="uk-UA"/>
        </w:rPr>
      </w:pPr>
      <w:r w:rsidRPr="001530C6">
        <w:rPr>
          <w:sz w:val="28"/>
          <w:szCs w:val="28"/>
          <w:lang w:val="uk-UA"/>
        </w:rPr>
        <w:t>Використання службов</w:t>
      </w:r>
      <w:r w:rsidR="009D50D3">
        <w:rPr>
          <w:sz w:val="28"/>
          <w:szCs w:val="28"/>
          <w:lang w:val="uk-UA"/>
        </w:rPr>
        <w:t>их</w:t>
      </w:r>
      <w:r w:rsidRPr="001530C6">
        <w:rPr>
          <w:sz w:val="28"/>
          <w:szCs w:val="28"/>
          <w:lang w:val="uk-UA"/>
        </w:rPr>
        <w:t xml:space="preserve"> автомобіл</w:t>
      </w:r>
      <w:r w:rsidR="009D50D3">
        <w:rPr>
          <w:sz w:val="28"/>
          <w:szCs w:val="28"/>
          <w:lang w:val="uk-UA"/>
        </w:rPr>
        <w:t>ів</w:t>
      </w:r>
      <w:r>
        <w:rPr>
          <w:sz w:val="28"/>
          <w:szCs w:val="28"/>
          <w:lang w:val="uk-UA"/>
        </w:rPr>
        <w:t>,</w:t>
      </w:r>
      <w:r w:rsidRPr="001530C6">
        <w:rPr>
          <w:spacing w:val="8"/>
          <w:sz w:val="28"/>
          <w:lang w:val="uk-UA"/>
        </w:rPr>
        <w:t xml:space="preserve"> що знаход</w:t>
      </w:r>
      <w:r>
        <w:rPr>
          <w:spacing w:val="8"/>
          <w:sz w:val="28"/>
          <w:lang w:val="uk-UA"/>
        </w:rPr>
        <w:t>и</w:t>
      </w:r>
      <w:r w:rsidRPr="001530C6">
        <w:rPr>
          <w:spacing w:val="8"/>
          <w:sz w:val="28"/>
          <w:lang w:val="uk-UA"/>
        </w:rPr>
        <w:t xml:space="preserve">ться на балансі </w:t>
      </w:r>
      <w:r>
        <w:rPr>
          <w:spacing w:val="8"/>
          <w:sz w:val="28"/>
          <w:lang w:val="uk-UA"/>
        </w:rPr>
        <w:t>Управління</w:t>
      </w:r>
      <w:r w:rsidRPr="001530C6">
        <w:rPr>
          <w:spacing w:val="8"/>
          <w:sz w:val="28"/>
          <w:lang w:val="uk-UA"/>
        </w:rPr>
        <w:t xml:space="preserve"> та витрати на </w:t>
      </w:r>
      <w:r w:rsidR="00B86B24">
        <w:rPr>
          <w:spacing w:val="8"/>
          <w:sz w:val="28"/>
          <w:lang w:val="uk-UA"/>
        </w:rPr>
        <w:t>його</w:t>
      </w:r>
      <w:r w:rsidRPr="001530C6">
        <w:rPr>
          <w:spacing w:val="8"/>
          <w:sz w:val="28"/>
          <w:lang w:val="uk-UA"/>
        </w:rPr>
        <w:t xml:space="preserve"> утримання </w:t>
      </w:r>
      <w:r w:rsidRPr="001530C6">
        <w:rPr>
          <w:sz w:val="28"/>
          <w:szCs w:val="28"/>
          <w:lang w:val="uk-UA"/>
        </w:rPr>
        <w:t xml:space="preserve">здійснювати з дотриманням вимог: </w:t>
      </w:r>
    </w:p>
    <w:p w:rsidR="00022453" w:rsidRDefault="00022453" w:rsidP="00022453">
      <w:pPr>
        <w:ind w:firstLine="708"/>
        <w:jc w:val="both"/>
        <w:rPr>
          <w:sz w:val="28"/>
          <w:szCs w:val="28"/>
          <w:lang w:val="uk-UA"/>
        </w:rPr>
      </w:pPr>
      <w:r w:rsidRPr="001530C6">
        <w:rPr>
          <w:sz w:val="28"/>
          <w:szCs w:val="28"/>
          <w:lang w:val="uk-UA"/>
        </w:rPr>
        <w:t>-</w:t>
      </w:r>
      <w:r>
        <w:rPr>
          <w:sz w:val="28"/>
          <w:szCs w:val="28"/>
          <w:lang w:val="uk-UA"/>
        </w:rPr>
        <w:t xml:space="preserve"> </w:t>
      </w:r>
      <w:r w:rsidRPr="001530C6">
        <w:rPr>
          <w:sz w:val="28"/>
          <w:szCs w:val="28"/>
          <w:lang w:val="uk-UA"/>
        </w:rPr>
        <w:t>постанови Кабінету Міністрів України «Про впорядкування використання легкових автомобілів бюджетними установами та організаціями» від 04.06.2003 № 848;</w:t>
      </w:r>
    </w:p>
    <w:p w:rsidR="00022453" w:rsidRDefault="00022453" w:rsidP="0072255B">
      <w:pPr>
        <w:jc w:val="both"/>
        <w:rPr>
          <w:spacing w:val="8"/>
          <w:sz w:val="28"/>
          <w:lang w:val="uk-UA"/>
        </w:rPr>
      </w:pPr>
      <w:r w:rsidRPr="001530C6">
        <w:rPr>
          <w:b/>
          <w:spacing w:val="8"/>
          <w:sz w:val="28"/>
          <w:lang w:val="uk-UA"/>
        </w:rPr>
        <w:tab/>
      </w:r>
      <w:r w:rsidRPr="001530C6">
        <w:rPr>
          <w:spacing w:val="8"/>
          <w:sz w:val="28"/>
          <w:lang w:val="uk-UA"/>
        </w:rPr>
        <w:t>- наказом Міністерства транспорту України «Про затвердження Норм витрат палива і мастильних матеріалів на автомобільному транспорті» від 10.02.1998 № 43;</w:t>
      </w:r>
    </w:p>
    <w:p w:rsidR="009475F0" w:rsidRDefault="00863811" w:rsidP="009475F0">
      <w:pPr>
        <w:jc w:val="both"/>
        <w:rPr>
          <w:spacing w:val="8"/>
          <w:sz w:val="28"/>
          <w:lang w:val="uk-UA"/>
        </w:rPr>
      </w:pPr>
      <w:r>
        <w:rPr>
          <w:spacing w:val="8"/>
          <w:sz w:val="28"/>
          <w:lang w:val="uk-UA"/>
        </w:rPr>
        <w:tab/>
        <w:t xml:space="preserve">- </w:t>
      </w:r>
      <w:r w:rsidR="00A131E3">
        <w:rPr>
          <w:spacing w:val="8"/>
          <w:sz w:val="28"/>
          <w:lang w:val="uk-UA"/>
        </w:rPr>
        <w:t xml:space="preserve">наказом </w:t>
      </w:r>
      <w:r w:rsidR="009475F0" w:rsidRPr="001530C6">
        <w:rPr>
          <w:spacing w:val="8"/>
          <w:sz w:val="28"/>
          <w:lang w:val="uk-UA"/>
        </w:rPr>
        <w:t>Мініс</w:t>
      </w:r>
      <w:r w:rsidR="009475F0">
        <w:rPr>
          <w:spacing w:val="8"/>
          <w:sz w:val="28"/>
          <w:lang w:val="uk-UA"/>
        </w:rPr>
        <w:t>терства транспорту України «</w:t>
      </w:r>
      <w:r w:rsidR="009475F0" w:rsidRPr="001530C6">
        <w:rPr>
          <w:spacing w:val="8"/>
          <w:sz w:val="28"/>
          <w:lang w:val="uk-UA"/>
        </w:rPr>
        <w:t>Норм</w:t>
      </w:r>
      <w:r w:rsidR="009475F0">
        <w:rPr>
          <w:spacing w:val="8"/>
          <w:sz w:val="28"/>
          <w:lang w:val="uk-UA"/>
        </w:rPr>
        <w:t>и</w:t>
      </w:r>
      <w:r w:rsidR="009475F0" w:rsidRPr="001530C6">
        <w:rPr>
          <w:spacing w:val="8"/>
          <w:sz w:val="28"/>
          <w:lang w:val="uk-UA"/>
        </w:rPr>
        <w:t xml:space="preserve"> </w:t>
      </w:r>
      <w:r w:rsidR="009475F0">
        <w:rPr>
          <w:spacing w:val="8"/>
          <w:sz w:val="28"/>
          <w:lang w:val="uk-UA"/>
        </w:rPr>
        <w:t>експлуата</w:t>
      </w:r>
      <w:r>
        <w:rPr>
          <w:spacing w:val="8"/>
          <w:sz w:val="28"/>
          <w:lang w:val="uk-UA"/>
        </w:rPr>
        <w:t>-</w:t>
      </w:r>
      <w:r w:rsidR="009475F0">
        <w:rPr>
          <w:spacing w:val="8"/>
          <w:sz w:val="28"/>
          <w:lang w:val="uk-UA"/>
        </w:rPr>
        <w:t>ційного пробігу автомобільних шин</w:t>
      </w:r>
      <w:r w:rsidR="009475F0" w:rsidRPr="001530C6">
        <w:rPr>
          <w:spacing w:val="8"/>
          <w:sz w:val="28"/>
          <w:lang w:val="uk-UA"/>
        </w:rPr>
        <w:t xml:space="preserve">» від </w:t>
      </w:r>
      <w:r w:rsidR="009475F0">
        <w:rPr>
          <w:spacing w:val="8"/>
          <w:sz w:val="28"/>
          <w:lang w:val="uk-UA"/>
        </w:rPr>
        <w:t>08.12.1997</w:t>
      </w:r>
      <w:r w:rsidR="009475F0" w:rsidRPr="001530C6">
        <w:rPr>
          <w:spacing w:val="8"/>
          <w:sz w:val="28"/>
          <w:lang w:val="uk-UA"/>
        </w:rPr>
        <w:t xml:space="preserve"> № 4</w:t>
      </w:r>
      <w:r w:rsidR="009475F0">
        <w:rPr>
          <w:spacing w:val="8"/>
          <w:sz w:val="28"/>
          <w:lang w:val="uk-UA"/>
        </w:rPr>
        <w:t>20</w:t>
      </w:r>
      <w:r w:rsidR="009475F0" w:rsidRPr="001530C6">
        <w:rPr>
          <w:spacing w:val="8"/>
          <w:sz w:val="28"/>
          <w:lang w:val="uk-UA"/>
        </w:rPr>
        <w:t>;</w:t>
      </w:r>
    </w:p>
    <w:p w:rsidR="000F698C" w:rsidRPr="0099036B" w:rsidRDefault="00022453" w:rsidP="000F698C">
      <w:pPr>
        <w:ind w:firstLine="708"/>
        <w:jc w:val="both"/>
        <w:rPr>
          <w:spacing w:val="8"/>
          <w:sz w:val="28"/>
          <w:lang w:val="uk-UA"/>
        </w:rPr>
      </w:pPr>
      <w:r w:rsidRPr="001530C6">
        <w:rPr>
          <w:spacing w:val="8"/>
          <w:sz w:val="28"/>
          <w:lang w:val="uk-UA"/>
        </w:rPr>
        <w:t xml:space="preserve">- наказом </w:t>
      </w:r>
      <w:r w:rsidRPr="0099036B">
        <w:rPr>
          <w:spacing w:val="8"/>
          <w:sz w:val="28"/>
          <w:lang w:val="uk-UA"/>
        </w:rPr>
        <w:t xml:space="preserve">Міністерства транспорту </w:t>
      </w:r>
      <w:r w:rsidR="000F698C" w:rsidRPr="0099036B">
        <w:rPr>
          <w:spacing w:val="8"/>
          <w:sz w:val="28"/>
          <w:lang w:val="uk-UA"/>
        </w:rPr>
        <w:t xml:space="preserve">та зв’язку </w:t>
      </w:r>
      <w:r w:rsidRPr="0099036B">
        <w:rPr>
          <w:spacing w:val="8"/>
          <w:sz w:val="28"/>
          <w:lang w:val="uk-UA"/>
        </w:rPr>
        <w:t xml:space="preserve">України «Про затвердження </w:t>
      </w:r>
      <w:r w:rsidR="000F698C" w:rsidRPr="0099036B">
        <w:rPr>
          <w:spacing w:val="8"/>
          <w:sz w:val="28"/>
          <w:lang w:val="uk-UA"/>
        </w:rPr>
        <w:t>Ек</w:t>
      </w:r>
      <w:r w:rsidRPr="0099036B">
        <w:rPr>
          <w:spacing w:val="8"/>
          <w:sz w:val="28"/>
          <w:lang w:val="uk-UA"/>
        </w:rPr>
        <w:t>сплуатаційн</w:t>
      </w:r>
      <w:r w:rsidR="000F698C" w:rsidRPr="0099036B">
        <w:rPr>
          <w:spacing w:val="8"/>
          <w:sz w:val="28"/>
          <w:lang w:val="uk-UA"/>
        </w:rPr>
        <w:t>их норм</w:t>
      </w:r>
      <w:r w:rsidRPr="0099036B">
        <w:rPr>
          <w:spacing w:val="8"/>
          <w:sz w:val="28"/>
          <w:lang w:val="uk-UA"/>
        </w:rPr>
        <w:t xml:space="preserve"> </w:t>
      </w:r>
      <w:r w:rsidR="000F698C" w:rsidRPr="0099036B">
        <w:rPr>
          <w:bCs/>
          <w:sz w:val="28"/>
          <w:szCs w:val="28"/>
          <w:lang w:val="uk-UA"/>
        </w:rPr>
        <w:t>середнього ресурсу пневматичних шин                 колісних транспортних засобів і спеціальних машин, виконаних на колісних шасі</w:t>
      </w:r>
      <w:r w:rsidRPr="0099036B">
        <w:rPr>
          <w:spacing w:val="8"/>
          <w:sz w:val="28"/>
          <w:szCs w:val="28"/>
          <w:lang w:val="uk-UA"/>
        </w:rPr>
        <w:t xml:space="preserve">» від </w:t>
      </w:r>
      <w:r w:rsidR="000F698C" w:rsidRPr="0099036B">
        <w:rPr>
          <w:spacing w:val="8"/>
          <w:sz w:val="28"/>
          <w:szCs w:val="28"/>
          <w:lang w:val="uk-UA"/>
        </w:rPr>
        <w:t>20</w:t>
      </w:r>
      <w:r w:rsidR="000F698C" w:rsidRPr="0099036B">
        <w:rPr>
          <w:spacing w:val="8"/>
          <w:sz w:val="28"/>
          <w:lang w:val="uk-UA"/>
        </w:rPr>
        <w:t>.05.2006 № 488</w:t>
      </w:r>
      <w:bookmarkStart w:id="7" w:name="o3"/>
      <w:bookmarkEnd w:id="7"/>
      <w:r w:rsidR="000F698C" w:rsidRPr="0099036B">
        <w:rPr>
          <w:spacing w:val="8"/>
          <w:sz w:val="28"/>
          <w:lang w:val="uk-UA"/>
        </w:rPr>
        <w:t>;</w:t>
      </w:r>
    </w:p>
    <w:p w:rsidR="00510509" w:rsidRDefault="00863811" w:rsidP="000F698C">
      <w:pPr>
        <w:ind w:firstLine="708"/>
        <w:jc w:val="both"/>
        <w:rPr>
          <w:spacing w:val="8"/>
          <w:sz w:val="28"/>
          <w:lang w:val="uk-UA"/>
        </w:rPr>
      </w:pPr>
      <w:r w:rsidRPr="0099036B">
        <w:rPr>
          <w:spacing w:val="8"/>
          <w:sz w:val="28"/>
          <w:lang w:val="uk-UA"/>
        </w:rPr>
        <w:t xml:space="preserve">- наказом Управління про встановлення </w:t>
      </w:r>
      <w:r>
        <w:rPr>
          <w:spacing w:val="8"/>
          <w:sz w:val="28"/>
          <w:lang w:val="uk-UA"/>
        </w:rPr>
        <w:t xml:space="preserve">норм </w:t>
      </w:r>
      <w:r w:rsidR="00510509">
        <w:rPr>
          <w:spacing w:val="8"/>
          <w:sz w:val="28"/>
          <w:lang w:val="uk-UA"/>
        </w:rPr>
        <w:t>витрат палива</w:t>
      </w:r>
      <w:r>
        <w:rPr>
          <w:spacing w:val="8"/>
          <w:sz w:val="28"/>
          <w:lang w:val="uk-UA"/>
        </w:rPr>
        <w:t xml:space="preserve"> </w:t>
      </w:r>
      <w:r w:rsidR="00510509">
        <w:rPr>
          <w:spacing w:val="8"/>
          <w:sz w:val="28"/>
          <w:lang w:val="uk-UA"/>
        </w:rPr>
        <w:t>службових автомобілів.</w:t>
      </w:r>
    </w:p>
    <w:p w:rsidR="00022453" w:rsidRPr="001530C6" w:rsidRDefault="00022453" w:rsidP="0072255B">
      <w:pPr>
        <w:ind w:firstLine="360"/>
        <w:jc w:val="both"/>
        <w:rPr>
          <w:spacing w:val="8"/>
          <w:sz w:val="28"/>
          <w:lang w:val="uk-UA"/>
        </w:rPr>
      </w:pPr>
      <w:r w:rsidRPr="001530C6">
        <w:rPr>
          <w:sz w:val="28"/>
          <w:szCs w:val="28"/>
        </w:rPr>
        <w:t>Списання пал</w:t>
      </w:r>
      <w:r>
        <w:rPr>
          <w:sz w:val="28"/>
          <w:szCs w:val="28"/>
          <w:lang w:val="uk-UA"/>
        </w:rPr>
        <w:t>ивно</w:t>
      </w:r>
      <w:r w:rsidRPr="001530C6">
        <w:rPr>
          <w:sz w:val="28"/>
          <w:szCs w:val="28"/>
        </w:rPr>
        <w:t xml:space="preserve">-мастильних матеріалів проводити згідно з нормами, встановленими наказом </w:t>
      </w:r>
      <w:r w:rsidR="002A31E2" w:rsidRPr="001530C6">
        <w:rPr>
          <w:spacing w:val="8"/>
          <w:sz w:val="28"/>
          <w:lang w:val="uk-UA"/>
        </w:rPr>
        <w:t>Міністерства транспорту України «Про затвердження Норм витрат палива і мастильних матеріалів на автомобільному транспорті» від 10.02.1998 № 43</w:t>
      </w:r>
      <w:r w:rsidRPr="001530C6">
        <w:rPr>
          <w:sz w:val="28"/>
          <w:szCs w:val="28"/>
        </w:rPr>
        <w:t xml:space="preserve"> та здійснювати за «Звітом про використання службового автомобіля»</w:t>
      </w:r>
      <w:r w:rsidR="0055247D">
        <w:rPr>
          <w:sz w:val="28"/>
          <w:szCs w:val="28"/>
          <w:lang w:val="uk-UA"/>
        </w:rPr>
        <w:t xml:space="preserve"> (додаток 2)</w:t>
      </w:r>
      <w:r w:rsidRPr="001530C6">
        <w:rPr>
          <w:spacing w:val="8"/>
          <w:sz w:val="28"/>
          <w:lang w:val="uk-UA"/>
        </w:rPr>
        <w:t>.</w:t>
      </w:r>
    </w:p>
    <w:p w:rsidR="00022453" w:rsidRPr="001530C6" w:rsidRDefault="00022453" w:rsidP="00022453">
      <w:pPr>
        <w:ind w:firstLine="360"/>
        <w:jc w:val="both"/>
        <w:rPr>
          <w:spacing w:val="8"/>
          <w:sz w:val="28"/>
          <w:lang w:val="uk-UA"/>
        </w:rPr>
      </w:pPr>
      <w:r w:rsidRPr="001530C6">
        <w:rPr>
          <w:spacing w:val="8"/>
          <w:sz w:val="28"/>
          <w:lang w:val="uk-UA"/>
        </w:rPr>
        <w:t xml:space="preserve"> </w:t>
      </w:r>
      <w:r>
        <w:rPr>
          <w:spacing w:val="8"/>
          <w:sz w:val="28"/>
          <w:szCs w:val="28"/>
          <w:lang w:val="uk-UA"/>
        </w:rPr>
        <w:t xml:space="preserve">Облік списання паливно-мастильних матеріалів ведеться </w:t>
      </w:r>
      <w:r w:rsidRPr="008D04FB">
        <w:rPr>
          <w:spacing w:val="8"/>
          <w:sz w:val="28"/>
          <w:szCs w:val="28"/>
          <w:lang w:val="uk-UA"/>
        </w:rPr>
        <w:t>в м</w:t>
      </w:r>
      <w:r w:rsidRPr="008D04FB">
        <w:rPr>
          <w:spacing w:val="8"/>
          <w:sz w:val="28"/>
          <w:szCs w:val="28"/>
        </w:rPr>
        <w:t>еморіальн</w:t>
      </w:r>
      <w:r w:rsidRPr="008D04FB">
        <w:rPr>
          <w:spacing w:val="8"/>
          <w:sz w:val="28"/>
          <w:szCs w:val="28"/>
          <w:lang w:val="uk-UA"/>
        </w:rPr>
        <w:t>ому</w:t>
      </w:r>
      <w:r w:rsidRPr="008D04FB">
        <w:rPr>
          <w:spacing w:val="8"/>
          <w:sz w:val="28"/>
          <w:szCs w:val="28"/>
        </w:rPr>
        <w:t xml:space="preserve">  ордер</w:t>
      </w:r>
      <w:r w:rsidRPr="008D04FB">
        <w:rPr>
          <w:spacing w:val="8"/>
          <w:sz w:val="28"/>
          <w:szCs w:val="28"/>
          <w:lang w:val="uk-UA"/>
        </w:rPr>
        <w:t>і</w:t>
      </w:r>
      <w:r w:rsidRPr="008D04FB">
        <w:rPr>
          <w:spacing w:val="8"/>
          <w:sz w:val="28"/>
          <w:szCs w:val="28"/>
        </w:rPr>
        <w:t xml:space="preserve"> № 13</w:t>
      </w:r>
      <w:r w:rsidRPr="008D04FB">
        <w:rPr>
          <w:spacing w:val="8"/>
          <w:sz w:val="28"/>
          <w:szCs w:val="28"/>
          <w:lang w:val="uk-UA"/>
        </w:rPr>
        <w:t>-1</w:t>
      </w:r>
      <w:r w:rsidRPr="008D04FB">
        <w:rPr>
          <w:spacing w:val="8"/>
          <w:sz w:val="28"/>
          <w:szCs w:val="28"/>
        </w:rPr>
        <w:t xml:space="preserve"> </w:t>
      </w:r>
      <w:r w:rsidRPr="008D04FB">
        <w:rPr>
          <w:spacing w:val="8"/>
          <w:sz w:val="28"/>
          <w:szCs w:val="28"/>
          <w:lang w:val="uk-UA"/>
        </w:rPr>
        <w:t>«Н</w:t>
      </w:r>
      <w:r w:rsidRPr="008D04FB">
        <w:rPr>
          <w:spacing w:val="8"/>
          <w:sz w:val="28"/>
          <w:szCs w:val="28"/>
        </w:rPr>
        <w:t xml:space="preserve">акопичувальна відомість витрачання </w:t>
      </w:r>
      <w:r w:rsidR="009D50D3">
        <w:rPr>
          <w:spacing w:val="8"/>
          <w:sz w:val="28"/>
          <w:szCs w:val="28"/>
          <w:lang w:val="uk-UA"/>
        </w:rPr>
        <w:t>виробничих запасів</w:t>
      </w:r>
      <w:r w:rsidRPr="008D04FB">
        <w:rPr>
          <w:spacing w:val="8"/>
          <w:sz w:val="28"/>
          <w:szCs w:val="28"/>
          <w:lang w:val="uk-UA"/>
        </w:rPr>
        <w:t>»</w:t>
      </w:r>
      <w:r w:rsidRPr="008D04FB">
        <w:rPr>
          <w:spacing w:val="8"/>
          <w:sz w:val="28"/>
          <w:szCs w:val="28"/>
        </w:rPr>
        <w:t>.</w:t>
      </w:r>
    </w:p>
    <w:p w:rsidR="00022453" w:rsidRPr="001530C6" w:rsidRDefault="00022453" w:rsidP="00022453">
      <w:pPr>
        <w:ind w:firstLine="360"/>
        <w:jc w:val="both"/>
        <w:rPr>
          <w:spacing w:val="8"/>
          <w:sz w:val="28"/>
          <w:lang w:val="uk-UA"/>
        </w:rPr>
      </w:pPr>
    </w:p>
    <w:p w:rsidR="00022453" w:rsidRDefault="00022453" w:rsidP="00022453">
      <w:pPr>
        <w:pStyle w:val="ae"/>
        <w:spacing w:before="0" w:beforeAutospacing="0" w:after="0" w:afterAutospacing="0" w:line="218" w:lineRule="atLeast"/>
        <w:rPr>
          <w:b/>
          <w:sz w:val="28"/>
          <w:szCs w:val="28"/>
          <w:lang w:val="uk-UA"/>
        </w:rPr>
      </w:pPr>
      <w:r w:rsidRPr="001530C6">
        <w:rPr>
          <w:sz w:val="28"/>
          <w:szCs w:val="28"/>
          <w:lang w:val="uk-UA"/>
        </w:rPr>
        <w:t xml:space="preserve">                                             </w:t>
      </w:r>
      <w:r w:rsidRPr="001530C6">
        <w:rPr>
          <w:b/>
          <w:sz w:val="28"/>
          <w:szCs w:val="28"/>
        </w:rPr>
        <w:t>2.</w:t>
      </w:r>
      <w:r w:rsidRPr="001530C6">
        <w:rPr>
          <w:b/>
          <w:sz w:val="28"/>
          <w:szCs w:val="28"/>
          <w:lang w:val="uk-UA"/>
        </w:rPr>
        <w:t>10</w:t>
      </w:r>
      <w:r>
        <w:rPr>
          <w:b/>
          <w:sz w:val="28"/>
          <w:szCs w:val="28"/>
        </w:rPr>
        <w:t>. Позабалансовий облік</w:t>
      </w:r>
    </w:p>
    <w:p w:rsidR="00022453" w:rsidRDefault="00022453" w:rsidP="00022453">
      <w:pPr>
        <w:pStyle w:val="ae"/>
        <w:spacing w:before="0" w:beforeAutospacing="0" w:after="0" w:afterAutospacing="0" w:line="218" w:lineRule="atLeast"/>
        <w:rPr>
          <w:b/>
          <w:sz w:val="28"/>
          <w:szCs w:val="28"/>
          <w:lang w:val="uk-UA"/>
        </w:rPr>
      </w:pPr>
      <w:r>
        <w:rPr>
          <w:b/>
          <w:sz w:val="28"/>
          <w:szCs w:val="28"/>
          <w:lang w:val="uk-UA"/>
        </w:rPr>
        <w:tab/>
      </w:r>
    </w:p>
    <w:p w:rsidR="00022453" w:rsidRPr="003311C6" w:rsidRDefault="00022453" w:rsidP="00022453">
      <w:pPr>
        <w:pStyle w:val="ae"/>
        <w:spacing w:before="0" w:beforeAutospacing="0" w:after="0" w:afterAutospacing="0" w:line="218" w:lineRule="atLeast"/>
        <w:jc w:val="both"/>
        <w:rPr>
          <w:sz w:val="28"/>
          <w:szCs w:val="28"/>
          <w:lang w:val="uk-UA"/>
        </w:rPr>
      </w:pPr>
      <w:r>
        <w:rPr>
          <w:sz w:val="28"/>
          <w:szCs w:val="28"/>
          <w:lang w:val="uk-UA"/>
        </w:rPr>
        <w:tab/>
        <w:t xml:space="preserve">Позабалансові рахунки призначені для обліку активів і розрахунків, які вилучені з обороту й не відображаються в балансі. На рахунках позабалансового обліку Управління відображає матеріальні цінності, інші активи та зобов’язання, що не належать Управлінню або перебувають в тимчасовому розпорядженні. </w:t>
      </w:r>
      <w:r w:rsidR="00B30A87">
        <w:rPr>
          <w:sz w:val="28"/>
          <w:szCs w:val="28"/>
          <w:lang w:val="uk-UA"/>
        </w:rPr>
        <w:t xml:space="preserve">Для їх обліку можуть використовуватись наступні </w:t>
      </w:r>
      <w:r w:rsidR="00C356BD">
        <w:rPr>
          <w:sz w:val="28"/>
          <w:szCs w:val="28"/>
          <w:lang w:val="uk-UA"/>
        </w:rPr>
        <w:t xml:space="preserve">позабалансові </w:t>
      </w:r>
      <w:r w:rsidR="00B30A87">
        <w:rPr>
          <w:sz w:val="28"/>
          <w:szCs w:val="28"/>
          <w:lang w:val="uk-UA"/>
        </w:rPr>
        <w:t>рахунки:</w:t>
      </w:r>
    </w:p>
    <w:p w:rsidR="00022453" w:rsidRDefault="00022453" w:rsidP="00022453">
      <w:pPr>
        <w:pStyle w:val="ae"/>
        <w:spacing w:before="0" w:beforeAutospacing="0" w:after="0" w:afterAutospacing="0" w:line="218" w:lineRule="atLeast"/>
        <w:ind w:firstLine="540"/>
        <w:jc w:val="both"/>
        <w:rPr>
          <w:sz w:val="28"/>
          <w:szCs w:val="28"/>
          <w:lang w:val="uk-UA"/>
        </w:rPr>
      </w:pPr>
    </w:p>
    <w:tbl>
      <w:tblPr>
        <w:tblW w:w="3335" w:type="pct"/>
        <w:tblInd w:w="1159" w:type="dxa"/>
        <w:tblBorders>
          <w:top w:val="single" w:sz="2" w:space="0" w:color="auto"/>
          <w:left w:val="single" w:sz="2" w:space="0" w:color="auto"/>
          <w:bottom w:val="single" w:sz="2" w:space="0" w:color="auto"/>
          <w:right w:val="single" w:sz="2" w:space="0" w:color="auto"/>
        </w:tblBorders>
        <w:tblCellMar>
          <w:left w:w="0" w:type="dxa"/>
          <w:right w:w="0" w:type="dxa"/>
        </w:tblCellMar>
        <w:tblLook w:val="0000" w:firstRow="0" w:lastRow="0" w:firstColumn="0" w:lastColumn="0" w:noHBand="0" w:noVBand="0"/>
      </w:tblPr>
      <w:tblGrid>
        <w:gridCol w:w="771"/>
        <w:gridCol w:w="5652"/>
      </w:tblGrid>
      <w:tr w:rsidR="00022453" w:rsidTr="00B30A87">
        <w:tc>
          <w:tcPr>
            <w:tcW w:w="600" w:type="pct"/>
            <w:tcBorders>
              <w:top w:val="single" w:sz="4" w:space="0" w:color="000000"/>
              <w:left w:val="single" w:sz="4" w:space="0" w:color="000000"/>
              <w:bottom w:val="single" w:sz="4" w:space="0" w:color="000000"/>
              <w:right w:val="single" w:sz="4" w:space="0" w:color="000000"/>
            </w:tcBorders>
          </w:tcPr>
          <w:p w:rsidR="00022453" w:rsidRPr="005F26A8" w:rsidRDefault="00022453" w:rsidP="00B36A3C">
            <w:pPr>
              <w:pStyle w:val="rvps12"/>
              <w:spacing w:before="0" w:beforeAutospacing="0" w:after="0" w:afterAutospacing="0"/>
              <w:jc w:val="center"/>
              <w:textAlignment w:val="baseline"/>
              <w:rPr>
                <w:b/>
                <w:lang w:val="uk-UA"/>
              </w:rPr>
            </w:pPr>
            <w:r w:rsidRPr="005F26A8">
              <w:rPr>
                <w:b/>
                <w:lang w:val="uk-UA"/>
              </w:rPr>
              <w:t>Код</w:t>
            </w:r>
          </w:p>
        </w:tc>
        <w:tc>
          <w:tcPr>
            <w:tcW w:w="4400" w:type="pct"/>
            <w:tcBorders>
              <w:top w:val="single" w:sz="4" w:space="0" w:color="000000"/>
              <w:left w:val="single" w:sz="4" w:space="0" w:color="000000"/>
              <w:bottom w:val="single" w:sz="4" w:space="0" w:color="000000"/>
              <w:right w:val="single" w:sz="4" w:space="0" w:color="000000"/>
            </w:tcBorders>
          </w:tcPr>
          <w:p w:rsidR="00022453" w:rsidRPr="005F26A8" w:rsidRDefault="00022453" w:rsidP="00B36A3C">
            <w:pPr>
              <w:pStyle w:val="rvps14"/>
              <w:spacing w:before="0" w:beforeAutospacing="0" w:after="0" w:afterAutospacing="0"/>
              <w:textAlignment w:val="baseline"/>
              <w:rPr>
                <w:b/>
                <w:lang w:val="uk-UA"/>
              </w:rPr>
            </w:pPr>
            <w:r w:rsidRPr="005F26A8">
              <w:rPr>
                <w:b/>
                <w:lang w:val="uk-UA"/>
              </w:rPr>
              <w:t xml:space="preserve"> Назва синтетичного рахунку</w:t>
            </w:r>
          </w:p>
        </w:tc>
      </w:tr>
      <w:tr w:rsidR="00022453" w:rsidTr="00B30A87">
        <w:tc>
          <w:tcPr>
            <w:tcW w:w="600" w:type="pct"/>
            <w:tcBorders>
              <w:top w:val="single" w:sz="4" w:space="0" w:color="000000"/>
              <w:left w:val="single" w:sz="4" w:space="0" w:color="000000"/>
              <w:bottom w:val="single" w:sz="4" w:space="0" w:color="000000"/>
              <w:right w:val="single" w:sz="4" w:space="0" w:color="000000"/>
            </w:tcBorders>
          </w:tcPr>
          <w:p w:rsidR="00022453" w:rsidRDefault="00022453" w:rsidP="00B36A3C">
            <w:pPr>
              <w:pStyle w:val="rvps12"/>
              <w:spacing w:before="0" w:beforeAutospacing="0" w:after="0" w:afterAutospacing="0"/>
              <w:jc w:val="center"/>
              <w:textAlignment w:val="baseline"/>
            </w:pPr>
            <w:r>
              <w:rPr>
                <w:rStyle w:val="rvts82"/>
                <w:color w:val="000000"/>
                <w:bdr w:val="none" w:sz="0" w:space="0" w:color="auto" w:frame="1"/>
              </w:rPr>
              <w:t>01</w:t>
            </w:r>
          </w:p>
        </w:tc>
        <w:tc>
          <w:tcPr>
            <w:tcW w:w="4400" w:type="pct"/>
            <w:tcBorders>
              <w:top w:val="single" w:sz="4" w:space="0" w:color="000000"/>
              <w:left w:val="single" w:sz="4" w:space="0" w:color="000000"/>
              <w:bottom w:val="single" w:sz="4" w:space="0" w:color="000000"/>
              <w:right w:val="single" w:sz="4" w:space="0" w:color="000000"/>
            </w:tcBorders>
          </w:tcPr>
          <w:p w:rsidR="00022453" w:rsidRDefault="00B30A87" w:rsidP="00B36A3C">
            <w:pPr>
              <w:pStyle w:val="rvps14"/>
              <w:spacing w:before="0" w:beforeAutospacing="0" w:after="0" w:afterAutospacing="0"/>
              <w:textAlignment w:val="baseline"/>
            </w:pPr>
            <w:r w:rsidRPr="00B30A87">
              <w:rPr>
                <w:lang w:val="uk-UA"/>
              </w:rPr>
              <w:t>Орендовані основні засоби та</w:t>
            </w:r>
            <w:r>
              <w:t> </w:t>
            </w:r>
            <w:r w:rsidRPr="00B30A87">
              <w:rPr>
                <w:lang w:val="uk-UA"/>
              </w:rPr>
              <w:t>нематеріальні активи</w:t>
            </w:r>
          </w:p>
        </w:tc>
      </w:tr>
      <w:tr w:rsidR="00022453" w:rsidTr="00B30A87">
        <w:tc>
          <w:tcPr>
            <w:tcW w:w="600" w:type="pct"/>
            <w:tcBorders>
              <w:top w:val="single" w:sz="4" w:space="0" w:color="000000"/>
              <w:left w:val="single" w:sz="4" w:space="0" w:color="000000"/>
              <w:bottom w:val="single" w:sz="4" w:space="0" w:color="000000"/>
              <w:right w:val="single" w:sz="4" w:space="0" w:color="000000"/>
            </w:tcBorders>
          </w:tcPr>
          <w:p w:rsidR="00022453" w:rsidRDefault="00022453" w:rsidP="00B36A3C">
            <w:pPr>
              <w:pStyle w:val="rvps12"/>
              <w:spacing w:before="0" w:beforeAutospacing="0" w:after="0" w:afterAutospacing="0"/>
              <w:jc w:val="center"/>
              <w:textAlignment w:val="baseline"/>
            </w:pPr>
            <w:r>
              <w:rPr>
                <w:rStyle w:val="rvts82"/>
                <w:color w:val="000000"/>
                <w:bdr w:val="none" w:sz="0" w:space="0" w:color="auto" w:frame="1"/>
              </w:rPr>
              <w:t>02</w:t>
            </w:r>
          </w:p>
        </w:tc>
        <w:tc>
          <w:tcPr>
            <w:tcW w:w="4400" w:type="pct"/>
            <w:tcBorders>
              <w:top w:val="single" w:sz="4" w:space="0" w:color="000000"/>
              <w:left w:val="single" w:sz="4" w:space="0" w:color="000000"/>
              <w:bottom w:val="single" w:sz="4" w:space="0" w:color="000000"/>
              <w:right w:val="single" w:sz="4" w:space="0" w:color="000000"/>
            </w:tcBorders>
          </w:tcPr>
          <w:p w:rsidR="00022453" w:rsidRDefault="00B30A87" w:rsidP="00B36A3C">
            <w:pPr>
              <w:pStyle w:val="rvps14"/>
              <w:spacing w:before="0" w:beforeAutospacing="0" w:after="0" w:afterAutospacing="0"/>
              <w:textAlignment w:val="baseline"/>
            </w:pPr>
            <w:r w:rsidRPr="00B30A87">
              <w:rPr>
                <w:lang w:val="uk-UA"/>
              </w:rPr>
              <w:t>Активи на</w:t>
            </w:r>
            <w:r>
              <w:t> </w:t>
            </w:r>
            <w:r w:rsidRPr="00B30A87">
              <w:rPr>
                <w:lang w:val="uk-UA"/>
              </w:rPr>
              <w:t>відповідальному зберіганні</w:t>
            </w:r>
          </w:p>
        </w:tc>
      </w:tr>
      <w:tr w:rsidR="00022453" w:rsidTr="00B30A87">
        <w:tc>
          <w:tcPr>
            <w:tcW w:w="600" w:type="pct"/>
            <w:tcBorders>
              <w:top w:val="single" w:sz="4" w:space="0" w:color="000000"/>
              <w:left w:val="single" w:sz="4" w:space="0" w:color="000000"/>
              <w:bottom w:val="single" w:sz="4" w:space="0" w:color="000000"/>
              <w:right w:val="single" w:sz="4" w:space="0" w:color="000000"/>
            </w:tcBorders>
          </w:tcPr>
          <w:p w:rsidR="00022453" w:rsidRPr="00B30A87" w:rsidRDefault="00022453" w:rsidP="00B30A87">
            <w:pPr>
              <w:pStyle w:val="rvps12"/>
              <w:spacing w:before="0" w:beforeAutospacing="0" w:after="0" w:afterAutospacing="0"/>
              <w:jc w:val="center"/>
              <w:textAlignment w:val="baseline"/>
              <w:rPr>
                <w:lang w:val="uk-UA"/>
              </w:rPr>
            </w:pPr>
            <w:r>
              <w:rPr>
                <w:rStyle w:val="rvts82"/>
                <w:color w:val="000000"/>
                <w:bdr w:val="none" w:sz="0" w:space="0" w:color="auto" w:frame="1"/>
              </w:rPr>
              <w:t>0</w:t>
            </w:r>
            <w:r w:rsidR="00B30A87">
              <w:rPr>
                <w:rStyle w:val="rvts82"/>
                <w:color w:val="000000"/>
                <w:bdr w:val="none" w:sz="0" w:space="0" w:color="auto" w:frame="1"/>
                <w:lang w:val="uk-UA"/>
              </w:rPr>
              <w:t>3</w:t>
            </w:r>
          </w:p>
        </w:tc>
        <w:tc>
          <w:tcPr>
            <w:tcW w:w="4400" w:type="pct"/>
            <w:tcBorders>
              <w:top w:val="single" w:sz="4" w:space="0" w:color="000000"/>
              <w:left w:val="single" w:sz="4" w:space="0" w:color="000000"/>
              <w:bottom w:val="single" w:sz="4" w:space="0" w:color="000000"/>
              <w:right w:val="single" w:sz="4" w:space="0" w:color="000000"/>
            </w:tcBorders>
          </w:tcPr>
          <w:p w:rsidR="00022453" w:rsidRPr="00B30A87" w:rsidRDefault="00B30A87" w:rsidP="00B30A87">
            <w:pPr>
              <w:pStyle w:val="ae"/>
              <w:spacing w:before="0" w:beforeAutospacing="0" w:after="0" w:afterAutospacing="0" w:line="218" w:lineRule="atLeast"/>
              <w:rPr>
                <w:lang w:val="uk-UA"/>
              </w:rPr>
            </w:pPr>
            <w:r w:rsidRPr="00B30A87">
              <w:rPr>
                <w:lang w:val="uk-UA"/>
              </w:rPr>
              <w:t xml:space="preserve">Бюджетні зобов’язання </w:t>
            </w:r>
          </w:p>
        </w:tc>
      </w:tr>
      <w:tr w:rsidR="00B30A87" w:rsidTr="00B30A87">
        <w:tc>
          <w:tcPr>
            <w:tcW w:w="600" w:type="pct"/>
            <w:tcBorders>
              <w:top w:val="single" w:sz="4" w:space="0" w:color="000000"/>
              <w:left w:val="single" w:sz="4" w:space="0" w:color="000000"/>
              <w:bottom w:val="single" w:sz="4" w:space="0" w:color="000000"/>
              <w:right w:val="single" w:sz="4" w:space="0" w:color="000000"/>
            </w:tcBorders>
          </w:tcPr>
          <w:p w:rsidR="00B30A87" w:rsidRDefault="00B30A87" w:rsidP="000D7CF9">
            <w:pPr>
              <w:pStyle w:val="rvps12"/>
              <w:spacing w:before="0" w:beforeAutospacing="0" w:after="0" w:afterAutospacing="0"/>
              <w:jc w:val="center"/>
              <w:textAlignment w:val="baseline"/>
            </w:pPr>
            <w:r>
              <w:rPr>
                <w:rStyle w:val="rvts82"/>
                <w:color w:val="000000"/>
                <w:bdr w:val="none" w:sz="0" w:space="0" w:color="auto" w:frame="1"/>
              </w:rPr>
              <w:t>04</w:t>
            </w:r>
          </w:p>
        </w:tc>
        <w:tc>
          <w:tcPr>
            <w:tcW w:w="4400" w:type="pct"/>
            <w:tcBorders>
              <w:top w:val="single" w:sz="4" w:space="0" w:color="000000"/>
              <w:left w:val="single" w:sz="4" w:space="0" w:color="000000"/>
              <w:bottom w:val="single" w:sz="4" w:space="0" w:color="000000"/>
              <w:right w:val="single" w:sz="4" w:space="0" w:color="000000"/>
            </w:tcBorders>
          </w:tcPr>
          <w:p w:rsidR="00B30A87" w:rsidRDefault="00B30A87" w:rsidP="000D7CF9">
            <w:pPr>
              <w:pStyle w:val="rvps14"/>
              <w:spacing w:before="0" w:beforeAutospacing="0" w:after="0" w:afterAutospacing="0"/>
              <w:textAlignment w:val="baseline"/>
            </w:pPr>
            <w:r w:rsidRPr="00B30A87">
              <w:rPr>
                <w:lang w:val="uk-UA"/>
              </w:rPr>
              <w:t>Непередбачені активи</w:t>
            </w:r>
          </w:p>
        </w:tc>
      </w:tr>
      <w:tr w:rsidR="00B30A87" w:rsidTr="00B30A87">
        <w:tc>
          <w:tcPr>
            <w:tcW w:w="600" w:type="pct"/>
            <w:tcBorders>
              <w:top w:val="single" w:sz="4" w:space="0" w:color="000000"/>
              <w:left w:val="single" w:sz="4" w:space="0" w:color="000000"/>
              <w:bottom w:val="single" w:sz="4" w:space="0" w:color="000000"/>
              <w:right w:val="single" w:sz="4" w:space="0" w:color="000000"/>
            </w:tcBorders>
          </w:tcPr>
          <w:p w:rsidR="00B30A87" w:rsidRDefault="00B30A87" w:rsidP="000D7CF9">
            <w:pPr>
              <w:pStyle w:val="rvps12"/>
              <w:spacing w:before="0" w:beforeAutospacing="0" w:after="0" w:afterAutospacing="0"/>
              <w:jc w:val="center"/>
              <w:textAlignment w:val="baseline"/>
            </w:pPr>
            <w:r>
              <w:rPr>
                <w:rStyle w:val="rvts82"/>
                <w:color w:val="000000"/>
                <w:bdr w:val="none" w:sz="0" w:space="0" w:color="auto" w:frame="1"/>
              </w:rPr>
              <w:t>05</w:t>
            </w:r>
          </w:p>
        </w:tc>
        <w:tc>
          <w:tcPr>
            <w:tcW w:w="4400" w:type="pct"/>
            <w:tcBorders>
              <w:top w:val="single" w:sz="4" w:space="0" w:color="000000"/>
              <w:left w:val="single" w:sz="4" w:space="0" w:color="000000"/>
              <w:bottom w:val="single" w:sz="4" w:space="0" w:color="000000"/>
              <w:right w:val="single" w:sz="4" w:space="0" w:color="000000"/>
            </w:tcBorders>
          </w:tcPr>
          <w:p w:rsidR="00B30A87" w:rsidRPr="00B30A87" w:rsidRDefault="00B30A87" w:rsidP="00B30A87">
            <w:pPr>
              <w:pStyle w:val="ae"/>
              <w:spacing w:before="0" w:beforeAutospacing="0" w:after="0" w:afterAutospacing="0" w:line="218" w:lineRule="atLeast"/>
              <w:jc w:val="both"/>
              <w:rPr>
                <w:lang w:val="uk-UA"/>
              </w:rPr>
            </w:pPr>
            <w:r w:rsidRPr="00B30A87">
              <w:rPr>
                <w:lang w:val="uk-UA"/>
              </w:rPr>
              <w:t>Непередбачені зобов’язання, гарантії та</w:t>
            </w:r>
            <w:r>
              <w:t> </w:t>
            </w:r>
            <w:r w:rsidRPr="00B30A87">
              <w:rPr>
                <w:lang w:val="uk-UA"/>
              </w:rPr>
              <w:t>забезпечення надані</w:t>
            </w:r>
          </w:p>
        </w:tc>
      </w:tr>
      <w:tr w:rsidR="00B30A87" w:rsidTr="00B30A87">
        <w:tc>
          <w:tcPr>
            <w:tcW w:w="600" w:type="pct"/>
            <w:tcBorders>
              <w:top w:val="single" w:sz="4" w:space="0" w:color="000000"/>
              <w:left w:val="single" w:sz="4" w:space="0" w:color="000000"/>
              <w:bottom w:val="single" w:sz="4" w:space="0" w:color="000000"/>
              <w:right w:val="single" w:sz="4" w:space="0" w:color="000000"/>
            </w:tcBorders>
          </w:tcPr>
          <w:p w:rsidR="00B30A87" w:rsidRDefault="00B30A87" w:rsidP="000D7CF9">
            <w:pPr>
              <w:pStyle w:val="rvps12"/>
              <w:spacing w:before="0" w:beforeAutospacing="0" w:after="0" w:afterAutospacing="0"/>
              <w:jc w:val="center"/>
              <w:textAlignment w:val="baseline"/>
            </w:pPr>
            <w:r>
              <w:rPr>
                <w:rStyle w:val="rvts82"/>
                <w:color w:val="000000"/>
                <w:bdr w:val="none" w:sz="0" w:space="0" w:color="auto" w:frame="1"/>
              </w:rPr>
              <w:t>06</w:t>
            </w:r>
          </w:p>
        </w:tc>
        <w:tc>
          <w:tcPr>
            <w:tcW w:w="4400" w:type="pct"/>
            <w:tcBorders>
              <w:top w:val="single" w:sz="4" w:space="0" w:color="000000"/>
              <w:left w:val="single" w:sz="4" w:space="0" w:color="000000"/>
              <w:bottom w:val="single" w:sz="4" w:space="0" w:color="000000"/>
              <w:right w:val="single" w:sz="4" w:space="0" w:color="000000"/>
            </w:tcBorders>
          </w:tcPr>
          <w:p w:rsidR="00B30A87" w:rsidRDefault="00B30A87" w:rsidP="000D7CF9">
            <w:pPr>
              <w:pStyle w:val="rvps14"/>
              <w:spacing w:before="0" w:beforeAutospacing="0" w:after="0" w:afterAutospacing="0"/>
              <w:textAlignment w:val="baseline"/>
            </w:pPr>
            <w:r w:rsidRPr="00B30A87">
              <w:rPr>
                <w:lang w:val="uk-UA"/>
              </w:rPr>
              <w:t>Гарантії та</w:t>
            </w:r>
            <w:r>
              <w:t> </w:t>
            </w:r>
            <w:r w:rsidRPr="00B30A87">
              <w:rPr>
                <w:lang w:val="uk-UA"/>
              </w:rPr>
              <w:t>забезпечення отримані</w:t>
            </w:r>
          </w:p>
        </w:tc>
      </w:tr>
      <w:tr w:rsidR="00B30A87" w:rsidTr="00B30A87">
        <w:tc>
          <w:tcPr>
            <w:tcW w:w="600" w:type="pct"/>
            <w:tcBorders>
              <w:top w:val="single" w:sz="4" w:space="0" w:color="000000"/>
              <w:left w:val="single" w:sz="4" w:space="0" w:color="000000"/>
              <w:bottom w:val="single" w:sz="4" w:space="0" w:color="000000"/>
              <w:right w:val="single" w:sz="4" w:space="0" w:color="000000"/>
            </w:tcBorders>
          </w:tcPr>
          <w:p w:rsidR="00B30A87" w:rsidRDefault="00B30A87" w:rsidP="000D7CF9">
            <w:pPr>
              <w:pStyle w:val="rvps12"/>
              <w:spacing w:before="0" w:beforeAutospacing="0" w:after="0" w:afterAutospacing="0"/>
              <w:jc w:val="center"/>
              <w:textAlignment w:val="baseline"/>
            </w:pPr>
            <w:r>
              <w:rPr>
                <w:rStyle w:val="rvts82"/>
                <w:color w:val="000000"/>
                <w:bdr w:val="none" w:sz="0" w:space="0" w:color="auto" w:frame="1"/>
              </w:rPr>
              <w:t>07</w:t>
            </w:r>
          </w:p>
        </w:tc>
        <w:tc>
          <w:tcPr>
            <w:tcW w:w="4400" w:type="pct"/>
            <w:tcBorders>
              <w:top w:val="single" w:sz="4" w:space="0" w:color="000000"/>
              <w:left w:val="single" w:sz="4" w:space="0" w:color="000000"/>
              <w:bottom w:val="single" w:sz="4" w:space="0" w:color="000000"/>
              <w:right w:val="single" w:sz="4" w:space="0" w:color="000000"/>
            </w:tcBorders>
          </w:tcPr>
          <w:p w:rsidR="00B30A87" w:rsidRDefault="00B30A87" w:rsidP="000D7CF9">
            <w:pPr>
              <w:pStyle w:val="rvps14"/>
              <w:spacing w:before="0" w:beforeAutospacing="0" w:after="0" w:afterAutospacing="0"/>
              <w:textAlignment w:val="baseline"/>
            </w:pPr>
            <w:r w:rsidRPr="00B30A87">
              <w:rPr>
                <w:lang w:val="uk-UA"/>
              </w:rPr>
              <w:t>Списані активи</w:t>
            </w:r>
          </w:p>
        </w:tc>
      </w:tr>
      <w:tr w:rsidR="00B30A87" w:rsidTr="00B30A87">
        <w:tc>
          <w:tcPr>
            <w:tcW w:w="600" w:type="pct"/>
            <w:tcBorders>
              <w:top w:val="single" w:sz="4" w:space="0" w:color="000000"/>
              <w:left w:val="single" w:sz="4" w:space="0" w:color="000000"/>
              <w:bottom w:val="single" w:sz="4" w:space="0" w:color="000000"/>
              <w:right w:val="single" w:sz="4" w:space="0" w:color="000000"/>
            </w:tcBorders>
          </w:tcPr>
          <w:p w:rsidR="00B30A87" w:rsidRDefault="00B30A87" w:rsidP="000D7CF9">
            <w:pPr>
              <w:pStyle w:val="rvps12"/>
              <w:spacing w:before="0" w:beforeAutospacing="0" w:after="0" w:afterAutospacing="0"/>
              <w:jc w:val="center"/>
              <w:textAlignment w:val="baseline"/>
            </w:pPr>
            <w:r>
              <w:rPr>
                <w:rStyle w:val="rvts82"/>
                <w:color w:val="000000"/>
                <w:bdr w:val="none" w:sz="0" w:space="0" w:color="auto" w:frame="1"/>
              </w:rPr>
              <w:t>08</w:t>
            </w:r>
          </w:p>
        </w:tc>
        <w:tc>
          <w:tcPr>
            <w:tcW w:w="4400" w:type="pct"/>
            <w:tcBorders>
              <w:top w:val="single" w:sz="4" w:space="0" w:color="000000"/>
              <w:left w:val="single" w:sz="4" w:space="0" w:color="000000"/>
              <w:bottom w:val="single" w:sz="4" w:space="0" w:color="000000"/>
              <w:right w:val="single" w:sz="4" w:space="0" w:color="000000"/>
            </w:tcBorders>
          </w:tcPr>
          <w:p w:rsidR="00B30A87" w:rsidRDefault="00B30A87" w:rsidP="000D7CF9">
            <w:pPr>
              <w:pStyle w:val="rvps14"/>
              <w:spacing w:before="0" w:beforeAutospacing="0" w:after="0" w:afterAutospacing="0"/>
              <w:textAlignment w:val="baseline"/>
            </w:pPr>
            <w:r w:rsidRPr="00B30A87">
              <w:rPr>
                <w:lang w:val="uk-UA"/>
              </w:rPr>
              <w:t>Бланки документів суворої звітності</w:t>
            </w:r>
          </w:p>
        </w:tc>
      </w:tr>
      <w:tr w:rsidR="00B30A87" w:rsidTr="00B30A87">
        <w:tc>
          <w:tcPr>
            <w:tcW w:w="600" w:type="pct"/>
            <w:tcBorders>
              <w:top w:val="single" w:sz="4" w:space="0" w:color="000000"/>
              <w:left w:val="single" w:sz="4" w:space="0" w:color="000000"/>
              <w:bottom w:val="single" w:sz="4" w:space="0" w:color="000000"/>
              <w:right w:val="single" w:sz="4" w:space="0" w:color="000000"/>
            </w:tcBorders>
          </w:tcPr>
          <w:p w:rsidR="00B30A87" w:rsidRPr="00B30A87" w:rsidRDefault="00B30A87" w:rsidP="000D7CF9">
            <w:pPr>
              <w:pStyle w:val="rvps12"/>
              <w:spacing w:before="0" w:beforeAutospacing="0" w:after="0" w:afterAutospacing="0"/>
              <w:jc w:val="center"/>
              <w:textAlignment w:val="baseline"/>
              <w:rPr>
                <w:lang w:val="uk-UA"/>
              </w:rPr>
            </w:pPr>
            <w:r>
              <w:rPr>
                <w:rStyle w:val="rvts82"/>
                <w:color w:val="000000"/>
                <w:bdr w:val="none" w:sz="0" w:space="0" w:color="auto" w:frame="1"/>
              </w:rPr>
              <w:t>0</w:t>
            </w:r>
            <w:r>
              <w:rPr>
                <w:rStyle w:val="rvts82"/>
                <w:color w:val="000000"/>
                <w:bdr w:val="none" w:sz="0" w:space="0" w:color="auto" w:frame="1"/>
                <w:lang w:val="uk-UA"/>
              </w:rPr>
              <w:t>9</w:t>
            </w:r>
          </w:p>
        </w:tc>
        <w:tc>
          <w:tcPr>
            <w:tcW w:w="4400" w:type="pct"/>
            <w:tcBorders>
              <w:top w:val="single" w:sz="4" w:space="0" w:color="000000"/>
              <w:left w:val="single" w:sz="4" w:space="0" w:color="000000"/>
              <w:bottom w:val="single" w:sz="4" w:space="0" w:color="000000"/>
              <w:right w:val="single" w:sz="4" w:space="0" w:color="000000"/>
            </w:tcBorders>
          </w:tcPr>
          <w:p w:rsidR="00B30A87" w:rsidRDefault="00B30A87" w:rsidP="000D7CF9">
            <w:pPr>
              <w:pStyle w:val="rvps14"/>
              <w:spacing w:before="0" w:beforeAutospacing="0" w:after="0" w:afterAutospacing="0"/>
              <w:textAlignment w:val="baseline"/>
            </w:pPr>
            <w:r w:rsidRPr="00B30A87">
              <w:rPr>
                <w:lang w:val="uk-UA"/>
              </w:rPr>
              <w:t>Передані (видані) активи відповідно до</w:t>
            </w:r>
            <w:r>
              <w:t> </w:t>
            </w:r>
            <w:r w:rsidRPr="00B30A87">
              <w:rPr>
                <w:lang w:val="uk-UA"/>
              </w:rPr>
              <w:t>законодавства</w:t>
            </w:r>
          </w:p>
        </w:tc>
      </w:tr>
    </w:tbl>
    <w:p w:rsidR="00C9636E" w:rsidRDefault="00C9636E" w:rsidP="00C9636E">
      <w:pPr>
        <w:pStyle w:val="ac"/>
        <w:spacing w:before="0" w:beforeAutospacing="0" w:after="0" w:afterAutospacing="0"/>
        <w:ind w:firstLine="360"/>
        <w:jc w:val="both"/>
        <w:rPr>
          <w:sz w:val="28"/>
          <w:szCs w:val="28"/>
        </w:rPr>
      </w:pPr>
    </w:p>
    <w:p w:rsidR="00022453" w:rsidRPr="001530C6" w:rsidRDefault="00C356BD" w:rsidP="00C9636E">
      <w:pPr>
        <w:pStyle w:val="ac"/>
        <w:spacing w:before="0" w:beforeAutospacing="0" w:after="0" w:afterAutospacing="0"/>
        <w:ind w:firstLine="360"/>
        <w:jc w:val="both"/>
        <w:rPr>
          <w:sz w:val="28"/>
          <w:szCs w:val="28"/>
        </w:rPr>
      </w:pPr>
      <w:r>
        <w:rPr>
          <w:sz w:val="28"/>
          <w:szCs w:val="28"/>
        </w:rPr>
        <w:lastRenderedPageBreak/>
        <w:t>О</w:t>
      </w:r>
      <w:r w:rsidRPr="001530C6">
        <w:rPr>
          <w:sz w:val="28"/>
          <w:szCs w:val="28"/>
        </w:rPr>
        <w:t xml:space="preserve">блік надходження та вибуття в розрізі об’єктів позабалансового обліку ведеться </w:t>
      </w:r>
      <w:r>
        <w:rPr>
          <w:sz w:val="28"/>
          <w:szCs w:val="28"/>
        </w:rPr>
        <w:t>у</w:t>
      </w:r>
      <w:r w:rsidR="00022453" w:rsidRPr="001530C6">
        <w:rPr>
          <w:sz w:val="28"/>
          <w:szCs w:val="28"/>
        </w:rPr>
        <w:t xml:space="preserve"> меморіальному ордері № 16 «Накопичувальна відомість позабалансового обліку».</w:t>
      </w:r>
    </w:p>
    <w:p w:rsidR="00022453" w:rsidRPr="001530C6" w:rsidRDefault="00022453" w:rsidP="00C9636E">
      <w:pPr>
        <w:jc w:val="both"/>
        <w:rPr>
          <w:spacing w:val="8"/>
          <w:sz w:val="28"/>
          <w:lang w:val="uk-UA"/>
        </w:rPr>
      </w:pPr>
    </w:p>
    <w:p w:rsidR="00022453" w:rsidRPr="001530C6" w:rsidRDefault="00022453" w:rsidP="00022453">
      <w:pPr>
        <w:ind w:left="360"/>
        <w:rPr>
          <w:b/>
          <w:spacing w:val="8"/>
          <w:sz w:val="28"/>
          <w:lang w:val="uk-UA"/>
        </w:rPr>
      </w:pPr>
      <w:r w:rsidRPr="001530C6">
        <w:rPr>
          <w:b/>
          <w:spacing w:val="8"/>
          <w:sz w:val="28"/>
          <w:lang w:val="uk-UA"/>
        </w:rPr>
        <w:t xml:space="preserve">                 2.11. Складання та подання фінансової звітності</w:t>
      </w:r>
    </w:p>
    <w:p w:rsidR="00022453" w:rsidRPr="001530C6" w:rsidRDefault="00022453" w:rsidP="00022453">
      <w:pPr>
        <w:ind w:left="360"/>
        <w:rPr>
          <w:b/>
          <w:spacing w:val="8"/>
          <w:sz w:val="28"/>
          <w:lang w:val="uk-UA"/>
        </w:rPr>
      </w:pPr>
    </w:p>
    <w:p w:rsidR="00022453" w:rsidRPr="00022453" w:rsidRDefault="00022453" w:rsidP="0072255B">
      <w:pPr>
        <w:pStyle w:val="a6"/>
        <w:tabs>
          <w:tab w:val="left" w:pos="567"/>
          <w:tab w:val="left" w:pos="5954"/>
        </w:tabs>
        <w:ind w:firstLine="567"/>
        <w:jc w:val="both"/>
        <w:rPr>
          <w:sz w:val="28"/>
          <w:szCs w:val="28"/>
          <w:lang w:val="uk-UA"/>
        </w:rPr>
      </w:pPr>
      <w:r w:rsidRPr="00022453">
        <w:rPr>
          <w:sz w:val="28"/>
          <w:szCs w:val="28"/>
          <w:lang w:val="uk-UA"/>
        </w:rPr>
        <w:tab/>
      </w:r>
      <w:r w:rsidR="0072255B">
        <w:rPr>
          <w:sz w:val="28"/>
          <w:szCs w:val="28"/>
          <w:lang w:val="uk-UA"/>
        </w:rPr>
        <w:t xml:space="preserve"> </w:t>
      </w:r>
      <w:r w:rsidRPr="00022453">
        <w:rPr>
          <w:sz w:val="28"/>
          <w:szCs w:val="28"/>
          <w:lang w:val="uk-UA"/>
        </w:rPr>
        <w:t xml:space="preserve">Місячна, квартальна, річна фінансова та бюджетна звітність складається Управлінням відповідно до вимог «Порядку складання фінансової та бюджетної звітності розпорядниками та одержувачами бюджетних коштів», затвердженого наказом Міністерства фінансів України від 24.01.2012 № 44 зі змінами, і подається у встановлені органами </w:t>
      </w:r>
      <w:r w:rsidRPr="00022453">
        <w:rPr>
          <w:sz w:val="28"/>
          <w:szCs w:val="28"/>
          <w:shd w:val="clear" w:color="auto" w:fill="FFFFFF"/>
          <w:lang w:val="uk-UA"/>
        </w:rPr>
        <w:t>Головного Управління Державної казначейської служби України</w:t>
      </w:r>
      <w:r w:rsidRPr="00022453">
        <w:rPr>
          <w:sz w:val="28"/>
          <w:szCs w:val="28"/>
          <w:lang w:val="uk-UA"/>
        </w:rPr>
        <w:t xml:space="preserve"> терміни </w:t>
      </w:r>
      <w:r w:rsidRPr="00022453">
        <w:rPr>
          <w:bCs/>
          <w:sz w:val="28"/>
          <w:szCs w:val="28"/>
          <w:lang w:val="uk-UA"/>
        </w:rPr>
        <w:t xml:space="preserve">за визначеними формами звітності </w:t>
      </w:r>
      <w:r w:rsidRPr="00022453">
        <w:rPr>
          <w:sz w:val="28"/>
          <w:szCs w:val="28"/>
          <w:lang w:val="uk-UA"/>
        </w:rPr>
        <w:t>відповідно до встановлених вимог.</w:t>
      </w:r>
    </w:p>
    <w:p w:rsidR="00022453" w:rsidRPr="001530C6" w:rsidRDefault="0072255B" w:rsidP="0072255B">
      <w:pPr>
        <w:pStyle w:val="a6"/>
        <w:tabs>
          <w:tab w:val="left" w:pos="5954"/>
        </w:tabs>
        <w:ind w:firstLine="567"/>
        <w:jc w:val="both"/>
        <w:rPr>
          <w:sz w:val="28"/>
          <w:szCs w:val="28"/>
        </w:rPr>
      </w:pPr>
      <w:r>
        <w:rPr>
          <w:sz w:val="28"/>
          <w:szCs w:val="28"/>
          <w:lang w:val="uk-UA"/>
        </w:rPr>
        <w:tab/>
      </w:r>
      <w:r w:rsidR="00022453" w:rsidRPr="00022453">
        <w:rPr>
          <w:sz w:val="28"/>
          <w:szCs w:val="28"/>
          <w:lang w:val="uk-UA"/>
        </w:rPr>
        <w:t xml:space="preserve">Звітним періодом для річної фінансової та бюджетної звітності є календарний рік. </w:t>
      </w:r>
      <w:r w:rsidR="00022453" w:rsidRPr="001530C6">
        <w:rPr>
          <w:sz w:val="28"/>
          <w:szCs w:val="28"/>
        </w:rPr>
        <w:t>Проміжні облікові періоди визначаються кварталами, місяцями. Звітність за такими періодами складається наростаючим підсумком з початку звітного року.</w:t>
      </w:r>
    </w:p>
    <w:p w:rsidR="00022453" w:rsidRPr="001530C6" w:rsidRDefault="00022453" w:rsidP="0072255B">
      <w:pPr>
        <w:ind w:firstLine="567"/>
        <w:jc w:val="both"/>
        <w:rPr>
          <w:sz w:val="28"/>
          <w:szCs w:val="28"/>
          <w:lang w:val="uk-UA"/>
        </w:rPr>
      </w:pPr>
      <w:r w:rsidRPr="001530C6">
        <w:rPr>
          <w:sz w:val="28"/>
          <w:szCs w:val="28"/>
          <w:lang w:val="uk-UA"/>
        </w:rPr>
        <w:t xml:space="preserve">     </w:t>
      </w:r>
      <w:r w:rsidR="0099036B">
        <w:rPr>
          <w:sz w:val="28"/>
          <w:szCs w:val="28"/>
        </w:rPr>
        <w:t>Подача</w:t>
      </w:r>
      <w:r w:rsidRPr="001530C6">
        <w:rPr>
          <w:sz w:val="28"/>
          <w:szCs w:val="28"/>
        </w:rPr>
        <w:t xml:space="preserve"> звітів до інших компетентних органів здійснюється у порядку, за формами та в строки, визначені чинним законодавством</w:t>
      </w:r>
      <w:r w:rsidRPr="001530C6">
        <w:rPr>
          <w:sz w:val="28"/>
          <w:szCs w:val="28"/>
          <w:lang w:val="uk-UA"/>
        </w:rPr>
        <w:t>.</w:t>
      </w:r>
    </w:p>
    <w:p w:rsidR="00022453" w:rsidRPr="001530C6" w:rsidRDefault="00022453" w:rsidP="0072255B">
      <w:pPr>
        <w:ind w:firstLine="567"/>
        <w:jc w:val="both"/>
        <w:rPr>
          <w:sz w:val="28"/>
          <w:szCs w:val="28"/>
          <w:lang w:val="uk-UA"/>
        </w:rPr>
      </w:pPr>
    </w:p>
    <w:p w:rsidR="00022453" w:rsidRPr="001530C6" w:rsidRDefault="00022453" w:rsidP="0072255B">
      <w:pPr>
        <w:ind w:firstLine="567"/>
        <w:jc w:val="center"/>
        <w:rPr>
          <w:b/>
          <w:spacing w:val="8"/>
          <w:sz w:val="28"/>
          <w:lang w:val="uk-UA"/>
        </w:rPr>
      </w:pPr>
      <w:r w:rsidRPr="001530C6">
        <w:rPr>
          <w:b/>
          <w:spacing w:val="8"/>
          <w:sz w:val="28"/>
          <w:lang w:val="uk-UA"/>
        </w:rPr>
        <w:t xml:space="preserve">2.12. Документообіг </w:t>
      </w:r>
      <w:r>
        <w:rPr>
          <w:b/>
          <w:spacing w:val="8"/>
          <w:sz w:val="28"/>
          <w:lang w:val="uk-UA"/>
        </w:rPr>
        <w:t>Управління</w:t>
      </w:r>
    </w:p>
    <w:p w:rsidR="00022453" w:rsidRPr="001530C6" w:rsidRDefault="00022453" w:rsidP="0072255B">
      <w:pPr>
        <w:ind w:firstLine="567"/>
        <w:jc w:val="center"/>
        <w:rPr>
          <w:b/>
          <w:spacing w:val="8"/>
          <w:sz w:val="28"/>
          <w:lang w:val="uk-UA"/>
        </w:rPr>
      </w:pPr>
    </w:p>
    <w:p w:rsidR="00022453" w:rsidRPr="0072255B" w:rsidRDefault="00022453" w:rsidP="0072255B">
      <w:pPr>
        <w:pStyle w:val="a4"/>
        <w:spacing w:line="240" w:lineRule="auto"/>
        <w:ind w:firstLine="567"/>
        <w:rPr>
          <w:sz w:val="28"/>
        </w:rPr>
      </w:pPr>
      <w:r w:rsidRPr="0072255B">
        <w:rPr>
          <w:sz w:val="28"/>
        </w:rPr>
        <w:t>Облік первинних документів в облікових регістрах має провадитися не пізніше, ніж на наступний день після надходження документів до відділу фінансового забезпечення. Первинні документи на матеріальні цінності, що надійшли або списані, акти приймання виконаних робіт, тощо мають бути передані до відділу фінансового забезпечення не пізніше наступного дня після їх надходження до Установи.</w:t>
      </w:r>
    </w:p>
    <w:p w:rsidR="00022453" w:rsidRPr="0072255B" w:rsidRDefault="00022453" w:rsidP="0072255B">
      <w:pPr>
        <w:pStyle w:val="a4"/>
        <w:spacing w:line="240" w:lineRule="auto"/>
        <w:ind w:firstLine="567"/>
        <w:rPr>
          <w:sz w:val="28"/>
        </w:rPr>
      </w:pPr>
      <w:r w:rsidRPr="0072255B">
        <w:rPr>
          <w:sz w:val="28"/>
        </w:rPr>
        <w:t>Первинні документи, які надходять до відділу фінансового забезпечення підлягають перевірці як за формою (повнота та правильність оформлення первинних документів, заповнення реквізитів), так і за змістом. Первинні документи, оформлені неналежним чином, не підлягають прийняттю відділом  фінансового забезпечення і мають бути повернені контрагенту протягом двох днів.</w:t>
      </w:r>
    </w:p>
    <w:p w:rsidR="00022453" w:rsidRPr="0072255B" w:rsidRDefault="00022453" w:rsidP="0072255B">
      <w:pPr>
        <w:widowControl w:val="0"/>
        <w:autoSpaceDE w:val="0"/>
        <w:autoSpaceDN w:val="0"/>
        <w:adjustRightInd w:val="0"/>
        <w:ind w:firstLine="567"/>
        <w:jc w:val="both"/>
        <w:rPr>
          <w:sz w:val="28"/>
          <w:szCs w:val="28"/>
          <w:lang w:val="uk-UA"/>
        </w:rPr>
      </w:pPr>
      <w:r w:rsidRPr="0072255B">
        <w:rPr>
          <w:sz w:val="28"/>
          <w:szCs w:val="28"/>
          <w:lang w:val="uk-UA"/>
        </w:rPr>
        <w:t xml:space="preserve">Реєстрація  зобов'язань у Державній казначейській службі проводиться відповідно до наказу Держказначейства України «Про затвердження </w:t>
      </w:r>
      <w:r w:rsidRPr="0072255B">
        <w:rPr>
          <w:bCs/>
          <w:sz w:val="28"/>
          <w:szCs w:val="28"/>
          <w:shd w:val="clear" w:color="auto" w:fill="FFFFFF"/>
          <w:lang w:val="uk-UA"/>
        </w:rPr>
        <w:t>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w:t>
      </w:r>
      <w:r w:rsidRPr="0072255B">
        <w:rPr>
          <w:sz w:val="28"/>
          <w:szCs w:val="28"/>
          <w:lang w:val="uk-UA"/>
        </w:rPr>
        <w:t xml:space="preserve">» </w:t>
      </w:r>
      <w:r w:rsidRPr="0072255B">
        <w:rPr>
          <w:sz w:val="28"/>
          <w:szCs w:val="28"/>
          <w:shd w:val="clear" w:color="auto" w:fill="FFFFFF"/>
          <w:lang w:val="uk-UA"/>
        </w:rPr>
        <w:t>від</w:t>
      </w:r>
      <w:r w:rsidRPr="0072255B">
        <w:rPr>
          <w:rStyle w:val="apple-converted-space"/>
          <w:sz w:val="28"/>
          <w:szCs w:val="28"/>
          <w:shd w:val="clear" w:color="auto" w:fill="FFFFFF"/>
        </w:rPr>
        <w:t> </w:t>
      </w:r>
      <w:r w:rsidRPr="0072255B">
        <w:rPr>
          <w:sz w:val="28"/>
          <w:szCs w:val="28"/>
          <w:bdr w:val="none" w:sz="0" w:space="0" w:color="auto" w:frame="1"/>
          <w:shd w:val="clear" w:color="auto" w:fill="FFFFFF"/>
          <w:lang w:val="uk-UA"/>
        </w:rPr>
        <w:t>02.03.2012</w:t>
      </w:r>
      <w:r w:rsidRPr="0072255B">
        <w:rPr>
          <w:rStyle w:val="apple-converted-space"/>
          <w:sz w:val="28"/>
          <w:szCs w:val="28"/>
          <w:shd w:val="clear" w:color="auto" w:fill="FFFFFF"/>
        </w:rPr>
        <w:t> </w:t>
      </w:r>
      <w:r w:rsidRPr="0072255B">
        <w:rPr>
          <w:sz w:val="28"/>
          <w:szCs w:val="28"/>
          <w:shd w:val="clear" w:color="auto" w:fill="FFFFFF"/>
          <w:lang w:val="uk-UA"/>
        </w:rPr>
        <w:t>№</w:t>
      </w:r>
      <w:r w:rsidRPr="0072255B">
        <w:rPr>
          <w:rStyle w:val="apple-converted-space"/>
          <w:sz w:val="28"/>
          <w:szCs w:val="28"/>
          <w:shd w:val="clear" w:color="auto" w:fill="FFFFFF"/>
        </w:rPr>
        <w:t> </w:t>
      </w:r>
      <w:r w:rsidRPr="0072255B">
        <w:rPr>
          <w:bCs/>
          <w:sz w:val="28"/>
          <w:szCs w:val="28"/>
          <w:bdr w:val="none" w:sz="0" w:space="0" w:color="auto" w:frame="1"/>
          <w:shd w:val="clear" w:color="auto" w:fill="FFFFFF"/>
          <w:lang w:val="uk-UA"/>
        </w:rPr>
        <w:t>309</w:t>
      </w:r>
      <w:r w:rsidRPr="0072255B">
        <w:rPr>
          <w:sz w:val="28"/>
          <w:szCs w:val="28"/>
          <w:lang w:val="uk-UA"/>
        </w:rPr>
        <w:t>.</w:t>
      </w:r>
    </w:p>
    <w:p w:rsidR="00022453" w:rsidRPr="00022453" w:rsidRDefault="00022453" w:rsidP="0072255B">
      <w:pPr>
        <w:widowControl w:val="0"/>
        <w:autoSpaceDE w:val="0"/>
        <w:autoSpaceDN w:val="0"/>
        <w:adjustRightInd w:val="0"/>
        <w:ind w:firstLine="567"/>
        <w:jc w:val="both"/>
        <w:rPr>
          <w:sz w:val="28"/>
          <w:szCs w:val="28"/>
          <w:lang w:val="uk-UA"/>
        </w:rPr>
      </w:pPr>
      <w:r w:rsidRPr="0072255B">
        <w:rPr>
          <w:sz w:val="28"/>
          <w:szCs w:val="28"/>
          <w:lang w:val="uk-UA"/>
        </w:rPr>
        <w:t xml:space="preserve"> При реєстрації в органах Державної казначейської служби України зобов'язань застосовується єдиний порядок подачі документів, незалежно від того, були зобов'язання взяті в минулих періодах або поточному році, а саме: спочатку для реєстрації зобов'язань подається реєстр зобов'язань з підтвердними документами, а потім для реєстрації фінансових</w:t>
      </w:r>
      <w:r w:rsidRPr="00022453">
        <w:rPr>
          <w:sz w:val="28"/>
          <w:szCs w:val="28"/>
          <w:lang w:val="uk-UA"/>
        </w:rPr>
        <w:t xml:space="preserve"> зобов'язань - реєстр фінансових зобов'язань разом з оригіналами документів або їх копій, засвідчених у встановленому порядку, що підтверджують факт узяття зобов'язань та </w:t>
      </w:r>
      <w:r w:rsidRPr="00022453">
        <w:rPr>
          <w:sz w:val="28"/>
          <w:szCs w:val="28"/>
          <w:lang w:val="uk-UA"/>
        </w:rPr>
        <w:lastRenderedPageBreak/>
        <w:t>фінансових зобов'язань.</w:t>
      </w:r>
    </w:p>
    <w:p w:rsidR="00022453" w:rsidRPr="0072255B" w:rsidRDefault="00022453" w:rsidP="0072255B">
      <w:pPr>
        <w:widowControl w:val="0"/>
        <w:autoSpaceDE w:val="0"/>
        <w:autoSpaceDN w:val="0"/>
        <w:adjustRightInd w:val="0"/>
        <w:ind w:firstLine="567"/>
        <w:jc w:val="both"/>
        <w:rPr>
          <w:bCs/>
          <w:sz w:val="28"/>
          <w:szCs w:val="28"/>
        </w:rPr>
      </w:pPr>
      <w:r w:rsidRPr="001530C6">
        <w:rPr>
          <w:bCs/>
          <w:sz w:val="28"/>
          <w:szCs w:val="28"/>
        </w:rPr>
        <w:t xml:space="preserve">Згідно зі статтею 49 </w:t>
      </w:r>
      <w:hyperlink r:id="rId8" w:tooltip="Переход на этот документ" w:history="1">
        <w:r w:rsidRPr="001530C6">
          <w:rPr>
            <w:bCs/>
            <w:sz w:val="28"/>
            <w:szCs w:val="28"/>
          </w:rPr>
          <w:t>Бюджетного кодексу України</w:t>
        </w:r>
      </w:hyperlink>
      <w:r w:rsidRPr="001530C6">
        <w:rPr>
          <w:bCs/>
          <w:sz w:val="28"/>
          <w:szCs w:val="28"/>
        </w:rPr>
        <w:t xml:space="preserve"> здійснення платежів проводиться після отримання товарів, робіт та послуг. Підставою для відображення в бухгалтерському обліку господарських операцій є первинні документи, які містять відомості про господарську операцію та підтверджують факт її здійснення (акти виконаних робіт, звіти про результати здійснення процедур закупівель товарів, робіт та послуг за державні кошти, накладні, </w:t>
      </w:r>
      <w:r w:rsidRPr="0072255B">
        <w:rPr>
          <w:bCs/>
          <w:sz w:val="28"/>
          <w:szCs w:val="28"/>
        </w:rPr>
        <w:t>товарно-транспортні накладні та рахунки до них, рахунки-фактури тощо).</w:t>
      </w:r>
    </w:p>
    <w:p w:rsidR="00022453" w:rsidRPr="0072255B" w:rsidRDefault="00022453" w:rsidP="0072255B">
      <w:pPr>
        <w:pStyle w:val="a4"/>
        <w:spacing w:line="240" w:lineRule="auto"/>
        <w:ind w:firstLine="567"/>
        <w:rPr>
          <w:sz w:val="28"/>
        </w:rPr>
      </w:pPr>
      <w:r w:rsidRPr="0072255B">
        <w:rPr>
          <w:sz w:val="28"/>
        </w:rPr>
        <w:t>Після закінчення місяця первинні документи та облікові регістри, що пройшли обробку,бухгалтерські звіти та баланси до передачі їх в архів, повинні зберігатися у приміщенні відділу фінансового забезпечення.</w:t>
      </w:r>
    </w:p>
    <w:p w:rsidR="00022453" w:rsidRPr="0072255B" w:rsidRDefault="00022453" w:rsidP="0072255B">
      <w:pPr>
        <w:pStyle w:val="a4"/>
        <w:spacing w:line="240" w:lineRule="auto"/>
        <w:ind w:firstLine="567"/>
        <w:rPr>
          <w:sz w:val="28"/>
        </w:rPr>
      </w:pPr>
      <w:r w:rsidRPr="0072255B">
        <w:rPr>
          <w:sz w:val="28"/>
        </w:rPr>
        <w:t xml:space="preserve">Бланки суворої звітності мають зберігатися в сейфах або в спеціальних приміщеннях, що забезпечують їх схоронність. </w:t>
      </w:r>
    </w:p>
    <w:p w:rsidR="00022453" w:rsidRPr="001530C6" w:rsidRDefault="00022453" w:rsidP="0072255B">
      <w:pPr>
        <w:ind w:firstLine="567"/>
        <w:jc w:val="both"/>
        <w:rPr>
          <w:spacing w:val="8"/>
          <w:sz w:val="28"/>
          <w:lang w:val="uk-UA"/>
        </w:rPr>
      </w:pPr>
      <w:r w:rsidRPr="0072255B">
        <w:rPr>
          <w:spacing w:val="8"/>
          <w:sz w:val="28"/>
          <w:szCs w:val="28"/>
          <w:lang w:val="uk-UA"/>
        </w:rPr>
        <w:tab/>
        <w:t>Вилучення первинних документів, облікових</w:t>
      </w:r>
      <w:r w:rsidRPr="001530C6">
        <w:rPr>
          <w:spacing w:val="8"/>
          <w:sz w:val="28"/>
          <w:lang w:val="uk-UA"/>
        </w:rPr>
        <w:t xml:space="preserve"> регістрів,</w:t>
      </w:r>
      <w:r>
        <w:rPr>
          <w:spacing w:val="8"/>
          <w:sz w:val="28"/>
          <w:lang w:val="uk-UA"/>
        </w:rPr>
        <w:t xml:space="preserve"> </w:t>
      </w:r>
      <w:r w:rsidRPr="001530C6">
        <w:rPr>
          <w:spacing w:val="8"/>
          <w:sz w:val="28"/>
          <w:lang w:val="uk-UA"/>
        </w:rPr>
        <w:t>бухгалтерських звітів та балансів може бути здійснене лише в порядку, передбаченому наказом Міністерства фінансів України «Про затвердження Положення про документальне забезпечення записів у бухгалтерському обліку» від 24.05.1995</w:t>
      </w:r>
      <w:r>
        <w:rPr>
          <w:spacing w:val="8"/>
          <w:sz w:val="28"/>
          <w:lang w:val="uk-UA"/>
        </w:rPr>
        <w:t xml:space="preserve"> </w:t>
      </w:r>
      <w:r w:rsidRPr="001530C6">
        <w:rPr>
          <w:spacing w:val="8"/>
          <w:sz w:val="28"/>
          <w:lang w:val="uk-UA"/>
        </w:rPr>
        <w:t>№ 88.</w:t>
      </w:r>
    </w:p>
    <w:p w:rsidR="00022453" w:rsidRDefault="00022453" w:rsidP="0072255B">
      <w:pPr>
        <w:ind w:firstLine="567"/>
        <w:jc w:val="both"/>
        <w:rPr>
          <w:spacing w:val="8"/>
          <w:sz w:val="28"/>
          <w:lang w:val="uk-UA"/>
        </w:rPr>
      </w:pPr>
    </w:p>
    <w:p w:rsidR="00022453" w:rsidRPr="001530C6" w:rsidRDefault="00022453" w:rsidP="00022453">
      <w:pPr>
        <w:jc w:val="center"/>
        <w:rPr>
          <w:spacing w:val="8"/>
          <w:sz w:val="28"/>
          <w:lang w:val="uk-UA"/>
        </w:rPr>
      </w:pPr>
    </w:p>
    <w:p w:rsidR="00022453" w:rsidRPr="001530C6" w:rsidRDefault="00022453" w:rsidP="00022453">
      <w:pPr>
        <w:jc w:val="center"/>
        <w:rPr>
          <w:spacing w:val="8"/>
          <w:sz w:val="28"/>
          <w:lang w:val="uk-UA"/>
        </w:rPr>
      </w:pPr>
    </w:p>
    <w:p w:rsidR="00022453" w:rsidRPr="001530C6" w:rsidRDefault="00022453" w:rsidP="00022453">
      <w:pPr>
        <w:jc w:val="center"/>
        <w:rPr>
          <w:spacing w:val="8"/>
          <w:sz w:val="28"/>
          <w:lang w:val="uk-UA"/>
        </w:rPr>
      </w:pPr>
    </w:p>
    <w:p w:rsidR="00022453" w:rsidRPr="001530C6" w:rsidRDefault="00022453" w:rsidP="00022453">
      <w:pPr>
        <w:jc w:val="center"/>
        <w:rPr>
          <w:spacing w:val="8"/>
          <w:sz w:val="28"/>
          <w:lang w:val="uk-UA"/>
        </w:rPr>
      </w:pPr>
    </w:p>
    <w:p w:rsidR="00E23A0A" w:rsidRDefault="00200891" w:rsidP="00022453">
      <w:pPr>
        <w:rPr>
          <w:b/>
          <w:spacing w:val="8"/>
          <w:sz w:val="28"/>
          <w:lang w:val="uk-UA"/>
        </w:rPr>
      </w:pPr>
      <w:r>
        <w:rPr>
          <w:b/>
          <w:spacing w:val="8"/>
          <w:sz w:val="28"/>
          <w:lang w:val="uk-UA"/>
        </w:rPr>
        <w:t>Н</w:t>
      </w:r>
      <w:r w:rsidR="00E23A0A">
        <w:rPr>
          <w:b/>
          <w:spacing w:val="8"/>
          <w:sz w:val="28"/>
          <w:lang w:val="uk-UA"/>
        </w:rPr>
        <w:t xml:space="preserve">ачальник відділу фінансового </w:t>
      </w:r>
    </w:p>
    <w:p w:rsidR="00022453" w:rsidRPr="001530C6" w:rsidRDefault="00B8475E" w:rsidP="00022453">
      <w:pPr>
        <w:rPr>
          <w:b/>
          <w:spacing w:val="8"/>
          <w:sz w:val="28"/>
          <w:lang w:val="uk-UA"/>
        </w:rPr>
      </w:pPr>
      <w:r>
        <w:rPr>
          <w:b/>
          <w:spacing w:val="8"/>
          <w:sz w:val="28"/>
          <w:lang w:val="uk-UA"/>
        </w:rPr>
        <w:t>забезпечення – головн</w:t>
      </w:r>
      <w:r w:rsidR="00200891">
        <w:rPr>
          <w:b/>
          <w:spacing w:val="8"/>
          <w:sz w:val="28"/>
          <w:lang w:val="uk-UA"/>
        </w:rPr>
        <w:t>ий</w:t>
      </w:r>
      <w:r w:rsidR="00E23A0A">
        <w:rPr>
          <w:b/>
          <w:spacing w:val="8"/>
          <w:sz w:val="28"/>
          <w:lang w:val="uk-UA"/>
        </w:rPr>
        <w:t xml:space="preserve"> бухгалтер</w:t>
      </w:r>
      <w:r w:rsidR="00200891">
        <w:rPr>
          <w:b/>
          <w:spacing w:val="8"/>
          <w:sz w:val="28"/>
          <w:lang w:val="uk-UA"/>
        </w:rPr>
        <w:t xml:space="preserve">      </w:t>
      </w:r>
      <w:r w:rsidR="00E23A0A">
        <w:rPr>
          <w:b/>
          <w:spacing w:val="8"/>
          <w:sz w:val="28"/>
          <w:lang w:val="uk-UA"/>
        </w:rPr>
        <w:t xml:space="preserve">                        </w:t>
      </w:r>
      <w:r w:rsidR="005201DC">
        <w:rPr>
          <w:b/>
          <w:spacing w:val="8"/>
          <w:sz w:val="28"/>
          <w:lang w:val="uk-UA"/>
        </w:rPr>
        <w:t>Світлана СЕРЕДА</w:t>
      </w:r>
    </w:p>
    <w:p w:rsidR="00022453" w:rsidRPr="001530C6" w:rsidRDefault="00022453" w:rsidP="00022453">
      <w:pPr>
        <w:rPr>
          <w:lang w:val="uk-UA"/>
        </w:rPr>
      </w:pPr>
    </w:p>
    <w:p w:rsidR="00022453" w:rsidRPr="001530C6" w:rsidRDefault="00022453" w:rsidP="00022453">
      <w:pPr>
        <w:rPr>
          <w:lang w:val="uk-UA"/>
        </w:rPr>
      </w:pPr>
    </w:p>
    <w:p w:rsidR="00313F18" w:rsidRPr="00833F25" w:rsidRDefault="0072255B" w:rsidP="0099036B">
      <w:pPr>
        <w:ind w:firstLine="5954"/>
        <w:rPr>
          <w:color w:val="000000"/>
          <w:spacing w:val="-1"/>
          <w:sz w:val="28"/>
          <w:szCs w:val="28"/>
          <w:lang w:val="uk-UA"/>
        </w:rPr>
      </w:pPr>
      <w:r>
        <w:rPr>
          <w:b/>
          <w:iCs/>
          <w:sz w:val="28"/>
          <w:lang w:val="uk-UA"/>
        </w:rPr>
        <w:br w:type="page"/>
      </w:r>
      <w:r w:rsidR="0099036B">
        <w:rPr>
          <w:color w:val="000000"/>
          <w:spacing w:val="-1"/>
          <w:sz w:val="28"/>
          <w:szCs w:val="28"/>
          <w:lang w:val="uk-UA"/>
        </w:rPr>
        <w:lastRenderedPageBreak/>
        <w:t xml:space="preserve">Додаток </w:t>
      </w:r>
    </w:p>
    <w:p w:rsidR="00313F18" w:rsidRPr="00A90972" w:rsidRDefault="0099036B" w:rsidP="0099036B">
      <w:pPr>
        <w:shd w:val="clear" w:color="auto" w:fill="FFFFFF"/>
        <w:tabs>
          <w:tab w:val="left" w:pos="5529"/>
        </w:tabs>
        <w:ind w:firstLine="5954"/>
        <w:jc w:val="both"/>
        <w:rPr>
          <w:color w:val="000000"/>
          <w:spacing w:val="-2"/>
          <w:sz w:val="28"/>
          <w:szCs w:val="28"/>
        </w:rPr>
      </w:pPr>
      <w:r>
        <w:rPr>
          <w:color w:val="000000"/>
          <w:spacing w:val="-2"/>
          <w:sz w:val="28"/>
          <w:szCs w:val="28"/>
          <w:lang w:val="uk-UA"/>
        </w:rPr>
        <w:t>до</w:t>
      </w:r>
      <w:r w:rsidR="00E42BFF">
        <w:rPr>
          <w:color w:val="000000"/>
          <w:spacing w:val="-2"/>
          <w:sz w:val="28"/>
          <w:szCs w:val="28"/>
          <w:lang w:val="uk-UA"/>
        </w:rPr>
        <w:t xml:space="preserve"> </w:t>
      </w:r>
      <w:r w:rsidR="00313F18">
        <w:rPr>
          <w:color w:val="000000"/>
          <w:spacing w:val="-2"/>
          <w:sz w:val="28"/>
          <w:szCs w:val="28"/>
          <w:lang w:val="uk-UA"/>
        </w:rPr>
        <w:t>наказу начальника</w:t>
      </w:r>
      <w:r w:rsidR="00313F18" w:rsidRPr="00A90972">
        <w:rPr>
          <w:color w:val="000000"/>
          <w:spacing w:val="-2"/>
          <w:sz w:val="28"/>
          <w:szCs w:val="28"/>
        </w:rPr>
        <w:t xml:space="preserve"> </w:t>
      </w:r>
    </w:p>
    <w:p w:rsidR="00313F18" w:rsidRPr="007D2EF9" w:rsidRDefault="00313F18" w:rsidP="0099036B">
      <w:pPr>
        <w:shd w:val="clear" w:color="auto" w:fill="FFFFFF"/>
        <w:tabs>
          <w:tab w:val="left" w:pos="5529"/>
        </w:tabs>
        <w:ind w:firstLine="5954"/>
        <w:jc w:val="both"/>
        <w:rPr>
          <w:color w:val="000000"/>
          <w:spacing w:val="-2"/>
          <w:sz w:val="28"/>
          <w:szCs w:val="28"/>
          <w:lang w:val="uk-UA"/>
        </w:rPr>
      </w:pPr>
      <w:r>
        <w:rPr>
          <w:color w:val="000000"/>
          <w:spacing w:val="-2"/>
          <w:sz w:val="28"/>
          <w:szCs w:val="28"/>
          <w:lang w:val="uk-UA"/>
        </w:rPr>
        <w:t>Управління капітального</w:t>
      </w:r>
    </w:p>
    <w:p w:rsidR="00313F18" w:rsidRDefault="00313F18" w:rsidP="0099036B">
      <w:pPr>
        <w:shd w:val="clear" w:color="auto" w:fill="FFFFFF"/>
        <w:tabs>
          <w:tab w:val="left" w:pos="5529"/>
        </w:tabs>
        <w:ind w:firstLine="5954"/>
        <w:jc w:val="both"/>
        <w:rPr>
          <w:color w:val="000000"/>
          <w:spacing w:val="-2"/>
          <w:sz w:val="28"/>
          <w:szCs w:val="28"/>
          <w:lang w:val="uk-UA"/>
        </w:rPr>
      </w:pPr>
      <w:r>
        <w:rPr>
          <w:color w:val="000000"/>
          <w:spacing w:val="-2"/>
          <w:sz w:val="28"/>
          <w:szCs w:val="28"/>
          <w:lang w:val="uk-UA"/>
        </w:rPr>
        <w:t>будівництва  Чернігівської</w:t>
      </w:r>
    </w:p>
    <w:p w:rsidR="0099036B" w:rsidRDefault="00313F18" w:rsidP="0099036B">
      <w:pPr>
        <w:shd w:val="clear" w:color="auto" w:fill="FFFFFF"/>
        <w:tabs>
          <w:tab w:val="left" w:pos="5529"/>
        </w:tabs>
        <w:ind w:firstLine="5954"/>
        <w:jc w:val="both"/>
        <w:rPr>
          <w:color w:val="000000"/>
          <w:spacing w:val="-2"/>
          <w:sz w:val="28"/>
          <w:szCs w:val="28"/>
          <w:lang w:val="uk-UA"/>
        </w:rPr>
      </w:pPr>
      <w:r>
        <w:rPr>
          <w:color w:val="000000"/>
          <w:spacing w:val="-2"/>
          <w:sz w:val="28"/>
          <w:szCs w:val="28"/>
          <w:lang w:val="uk-UA"/>
        </w:rPr>
        <w:t xml:space="preserve">облдержадміністрації                  </w:t>
      </w:r>
      <w:r>
        <w:rPr>
          <w:color w:val="FFFFFF" w:themeColor="background1"/>
          <w:spacing w:val="-2"/>
          <w:sz w:val="28"/>
          <w:szCs w:val="28"/>
          <w:lang w:val="uk-UA"/>
        </w:rPr>
        <w:t xml:space="preserve"> </w:t>
      </w:r>
    </w:p>
    <w:p w:rsidR="004D1FE4" w:rsidRPr="007D6788" w:rsidRDefault="00313F18" w:rsidP="0099036B">
      <w:pPr>
        <w:shd w:val="clear" w:color="auto" w:fill="FFFFFF"/>
        <w:tabs>
          <w:tab w:val="left" w:pos="5529"/>
        </w:tabs>
        <w:ind w:firstLine="5954"/>
        <w:jc w:val="both"/>
        <w:rPr>
          <w:color w:val="000000"/>
          <w:spacing w:val="-1"/>
          <w:sz w:val="22"/>
          <w:szCs w:val="22"/>
          <w:lang w:val="uk-UA"/>
        </w:rPr>
      </w:pPr>
      <w:r w:rsidRPr="007D2EF9">
        <w:rPr>
          <w:color w:val="000000"/>
          <w:spacing w:val="-2"/>
          <w:sz w:val="28"/>
          <w:szCs w:val="28"/>
          <w:lang w:val="uk-UA"/>
        </w:rPr>
        <w:t xml:space="preserve">від </w:t>
      </w:r>
      <w:r w:rsidR="0099036B">
        <w:rPr>
          <w:color w:val="000000"/>
          <w:spacing w:val="-2"/>
          <w:sz w:val="28"/>
          <w:szCs w:val="28"/>
          <w:lang w:val="uk-UA"/>
        </w:rPr>
        <w:t>« 04» січня</w:t>
      </w:r>
      <w:r w:rsidRPr="007D2EF9">
        <w:rPr>
          <w:color w:val="000000"/>
          <w:spacing w:val="-2"/>
          <w:sz w:val="28"/>
          <w:szCs w:val="28"/>
          <w:lang w:val="uk-UA"/>
        </w:rPr>
        <w:t xml:space="preserve"> 20</w:t>
      </w:r>
      <w:r w:rsidR="0099036B">
        <w:rPr>
          <w:color w:val="000000"/>
          <w:spacing w:val="-2"/>
          <w:sz w:val="28"/>
          <w:szCs w:val="28"/>
          <w:lang w:val="uk-UA"/>
        </w:rPr>
        <w:t>22</w:t>
      </w:r>
      <w:r w:rsidRPr="007D2EF9">
        <w:rPr>
          <w:color w:val="000000"/>
          <w:spacing w:val="-2"/>
          <w:sz w:val="28"/>
          <w:szCs w:val="28"/>
          <w:lang w:val="uk-UA"/>
        </w:rPr>
        <w:t xml:space="preserve"> року</w:t>
      </w:r>
      <w:r w:rsidR="0099036B">
        <w:rPr>
          <w:color w:val="000000"/>
          <w:spacing w:val="-2"/>
          <w:sz w:val="28"/>
          <w:szCs w:val="28"/>
          <w:lang w:val="uk-UA"/>
        </w:rPr>
        <w:t xml:space="preserve"> </w:t>
      </w:r>
      <w:r w:rsidRPr="007D2EF9">
        <w:rPr>
          <w:color w:val="000000"/>
          <w:spacing w:val="-2"/>
          <w:sz w:val="28"/>
          <w:szCs w:val="28"/>
          <w:lang w:val="uk-UA"/>
        </w:rPr>
        <w:t xml:space="preserve">№ </w:t>
      </w:r>
      <w:r w:rsidR="0099036B">
        <w:rPr>
          <w:color w:val="000000"/>
          <w:spacing w:val="-2"/>
          <w:sz w:val="28"/>
          <w:szCs w:val="28"/>
          <w:lang w:val="uk-UA"/>
        </w:rPr>
        <w:t xml:space="preserve">2 </w:t>
      </w:r>
    </w:p>
    <w:p w:rsidR="004D1FE4" w:rsidRDefault="004D1FE4" w:rsidP="004D1FE4">
      <w:pPr>
        <w:shd w:val="clear" w:color="auto" w:fill="FFFFFF"/>
        <w:spacing w:after="150"/>
        <w:ind w:left="450" w:right="450"/>
        <w:jc w:val="center"/>
        <w:rPr>
          <w:b/>
          <w:bCs/>
          <w:color w:val="000000"/>
          <w:lang w:val="uk-UA"/>
        </w:rPr>
      </w:pPr>
    </w:p>
    <w:p w:rsidR="004D1FE4" w:rsidRDefault="004D1FE4" w:rsidP="004D1FE4">
      <w:pPr>
        <w:shd w:val="clear" w:color="auto" w:fill="FFFFFF"/>
        <w:tabs>
          <w:tab w:val="left" w:pos="5529"/>
        </w:tabs>
        <w:jc w:val="center"/>
        <w:rPr>
          <w:b/>
          <w:bCs/>
          <w:color w:val="000000"/>
          <w:lang w:val="uk-UA"/>
        </w:rPr>
      </w:pPr>
      <w:r>
        <w:rPr>
          <w:b/>
          <w:bCs/>
          <w:color w:val="000000"/>
          <w:lang w:val="uk-UA"/>
        </w:rPr>
        <w:t>Робочий п</w:t>
      </w:r>
      <w:r w:rsidRPr="00833F25">
        <w:rPr>
          <w:b/>
          <w:bCs/>
          <w:color w:val="000000"/>
          <w:lang w:val="uk-UA"/>
        </w:rPr>
        <w:t xml:space="preserve">лан рахунків бухгалтерського обліку </w:t>
      </w:r>
    </w:p>
    <w:p w:rsidR="004D1FE4" w:rsidRDefault="004D1FE4" w:rsidP="004D1FE4">
      <w:pPr>
        <w:shd w:val="clear" w:color="auto" w:fill="FFFFFF"/>
        <w:tabs>
          <w:tab w:val="left" w:pos="5529"/>
        </w:tabs>
        <w:jc w:val="center"/>
        <w:rPr>
          <w:b/>
          <w:color w:val="000000"/>
          <w:spacing w:val="-2"/>
          <w:lang w:val="uk-UA"/>
        </w:rPr>
      </w:pPr>
      <w:r w:rsidRPr="00833F25">
        <w:rPr>
          <w:b/>
          <w:color w:val="000000"/>
          <w:spacing w:val="-2"/>
          <w:lang w:val="uk-UA"/>
        </w:rPr>
        <w:t>Управління капітального будівництва Чернігівської облдержадміністрації</w:t>
      </w:r>
      <w:r w:rsidR="007D6788">
        <w:rPr>
          <w:b/>
          <w:color w:val="000000"/>
          <w:spacing w:val="-2"/>
          <w:lang w:val="uk-UA"/>
        </w:rPr>
        <w:t xml:space="preserve"> </w:t>
      </w:r>
    </w:p>
    <w:p w:rsidR="007D6788" w:rsidRPr="00833F25" w:rsidRDefault="007D6788" w:rsidP="004D1FE4">
      <w:pPr>
        <w:shd w:val="clear" w:color="auto" w:fill="FFFFFF"/>
        <w:tabs>
          <w:tab w:val="left" w:pos="5529"/>
        </w:tabs>
        <w:jc w:val="center"/>
        <w:rPr>
          <w:b/>
          <w:color w:val="000000"/>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99"/>
        <w:gridCol w:w="794"/>
        <w:gridCol w:w="941"/>
        <w:gridCol w:w="7489"/>
      </w:tblGrid>
      <w:tr w:rsidR="004D1FE4" w:rsidRPr="00833F25" w:rsidTr="00BE0C5E">
        <w:tc>
          <w:tcPr>
            <w:tcW w:w="96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jc w:val="center"/>
            </w:pPr>
            <w:r w:rsidRPr="00833F25">
              <w:rPr>
                <w:b/>
                <w:bCs/>
                <w:color w:val="000000"/>
              </w:rPr>
              <w:t>Розділ 1. Балансові рахунки</w:t>
            </w:r>
          </w:p>
        </w:tc>
      </w:tr>
      <w:tr w:rsidR="004D1FE4" w:rsidRPr="00833F25" w:rsidTr="00BE0C5E">
        <w:tc>
          <w:tcPr>
            <w:tcW w:w="96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jc w:val="center"/>
            </w:pPr>
            <w:r w:rsidRPr="00833F25">
              <w:rPr>
                <w:b/>
                <w:bCs/>
                <w:color w:val="000000"/>
              </w:rPr>
              <w:t>Клас 1. Нефінансові активи</w:t>
            </w:r>
          </w:p>
        </w:tc>
      </w:tr>
      <w:tr w:rsidR="004D1FE4" w:rsidRPr="00833F25" w:rsidTr="00BE0C5E">
        <w:trPr>
          <w:trHeight w:val="180"/>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line="180" w:lineRule="atLeast"/>
            </w:pPr>
            <w:r w:rsidRPr="00833F25">
              <w:t>10</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line="180" w:lineRule="atLeast"/>
            </w:pPr>
            <w:r w:rsidRPr="00833F25">
              <w:rPr>
                <w:b/>
                <w:bCs/>
                <w:color w:val="000000"/>
              </w:rPr>
              <w:t>Основні засоби</w:t>
            </w:r>
          </w:p>
        </w:tc>
      </w:tr>
      <w:tr w:rsidR="004D1FE4" w:rsidRPr="00833F25" w:rsidTr="00BE0C5E">
        <w:trPr>
          <w:trHeight w:val="180"/>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rPr>
                <w:sz w:val="18"/>
              </w:rPr>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line="180" w:lineRule="atLeast"/>
            </w:pPr>
            <w:r w:rsidRPr="00833F25">
              <w:t>101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line="180" w:lineRule="atLeast"/>
            </w:pPr>
            <w:r w:rsidRPr="00833F25">
              <w:rPr>
                <w:b/>
                <w:bCs/>
                <w:color w:val="000000"/>
              </w:rPr>
              <w:t>Основні засоби та інвестиційна нерухомість розпорядників бюджетних коштів</w:t>
            </w:r>
          </w:p>
        </w:tc>
      </w:tr>
      <w:tr w:rsidR="004D1FE4" w:rsidRPr="00833F25" w:rsidTr="00BE0C5E">
        <w:trPr>
          <w:trHeight w:val="180"/>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rPr>
                <w:sz w:val="18"/>
              </w:rPr>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rPr>
                <w:sz w:val="18"/>
              </w:rPr>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1011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Земельні ділянки</w:t>
            </w:r>
          </w:p>
        </w:tc>
      </w:tr>
      <w:tr w:rsidR="004D1FE4" w:rsidRPr="00833F25" w:rsidTr="00BE0C5E">
        <w:trPr>
          <w:trHeight w:val="180"/>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rPr>
                <w:sz w:val="18"/>
              </w:rPr>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rPr>
                <w:sz w:val="18"/>
              </w:rPr>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1013</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Будівлі, споруди та передавальні пристрої</w:t>
            </w:r>
          </w:p>
        </w:tc>
      </w:tr>
      <w:tr w:rsidR="004D1FE4" w:rsidRPr="00833F25" w:rsidTr="00BE0C5E">
        <w:trPr>
          <w:trHeight w:val="180"/>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rPr>
                <w:sz w:val="18"/>
              </w:rPr>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rPr>
                <w:sz w:val="18"/>
              </w:rPr>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1014</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Машини та обладнання</w:t>
            </w:r>
          </w:p>
        </w:tc>
      </w:tr>
      <w:tr w:rsidR="004D1FE4" w:rsidRPr="00833F25" w:rsidTr="00BE0C5E">
        <w:trPr>
          <w:trHeight w:val="180"/>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rPr>
                <w:sz w:val="18"/>
              </w:rPr>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rPr>
                <w:sz w:val="18"/>
              </w:rPr>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1015</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Транспортні засоби</w:t>
            </w:r>
          </w:p>
        </w:tc>
      </w:tr>
      <w:tr w:rsidR="004D1FE4" w:rsidRPr="00833F25" w:rsidTr="00BE0C5E">
        <w:trPr>
          <w:trHeight w:val="180"/>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rPr>
                <w:sz w:val="18"/>
              </w:rPr>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rPr>
                <w:sz w:val="18"/>
              </w:rPr>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1016</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Інструменти, прилади, інвентар</w:t>
            </w:r>
          </w:p>
        </w:tc>
      </w:tr>
      <w:tr w:rsidR="004D1FE4" w:rsidRPr="00833F25" w:rsidTr="00BE0C5E">
        <w:trPr>
          <w:trHeight w:val="180"/>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rPr>
                <w:sz w:val="18"/>
              </w:rPr>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rPr>
                <w:sz w:val="18"/>
              </w:rPr>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1018</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180" w:lineRule="atLeast"/>
            </w:pPr>
            <w:r w:rsidRPr="001E460C">
              <w:t>Інші основні засоби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11</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Інші необоротні матеріальні активи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111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Інші необоротні матеріальні активи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1113</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Малоцінні необоротні матеріальні активи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12</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Нематеріальні активи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121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Нематеріальні активи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1214</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Права користування майном</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13</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Капітальні інвестиції</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131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Капітальні інвестиції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1311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Капітальні інвестиції в основні засоби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1312</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Капітальні інвестиції в інші необоротні матеріальні активи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14</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Знос (амортизація) необоротних активів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141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Знос (амортизація) необоротних активів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1411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Знос основних засобів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1412</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Знос інших необоротних матеріальних активів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15</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Виробничі запаси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151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Виробничі запаси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1513</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Будівельні матеріали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1514</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Пально-мастильні матеріали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1515</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Запасні частини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18</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Інші нефінансові активи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181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Інші нефінансові активи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1812</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Малоцінні та швидкозношувані предмети</w:t>
            </w:r>
          </w:p>
        </w:tc>
      </w:tr>
      <w:tr w:rsidR="004D1FE4" w:rsidRPr="00833F25" w:rsidTr="00BE0C5E">
        <w:tc>
          <w:tcPr>
            <w:tcW w:w="96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jc w:val="center"/>
            </w:pPr>
            <w:r w:rsidRPr="001E460C">
              <w:rPr>
                <w:b/>
                <w:bCs/>
                <w:color w:val="000000"/>
              </w:rPr>
              <w:t>Клас 2. Фінансові активи</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20</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Довгострокова дебіторська заборгованість</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201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Довгострокова дебіторська заборгованість розпорядників бюджетних коштів</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2013</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Інша довгострокова дебіторська заборгованість</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21</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Поточна дебіторська заборгованість</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211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Поточна дебіторська заборгованість розпорядників бюджетних коштів</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2111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Поточна дебіторська заборгованість за розрахунками за товари, роботи, послуги</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2113</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Розрахунки за авансами, виданими постачальникам, підрядникам за товари, роботи і послуги</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2114</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Дебіторська заборгованість за розрахунками із соціального страхування</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2116</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Дебіторська заборгованість за розрахунками з підзвітними особами</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2117</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Інша поточна дебіторська заборгованість</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22</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Готівкові кошти та їх еквіваленти</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221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Готівкові кошти та їх еквіваленти розпорядників бюджетних коштів</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2213</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Грошові документи у національній валюті</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23</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Грошові кошти на рахунках</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231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Грошові кошти на рахунках розпорядників бюджетних коштів</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2313</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Реєстраційні рахунки</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2314</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Інші рахунки в Казначействі</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29</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Витрати майбутніх періодів</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291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Витрати майбутніх періодів розпорядників бюджетних коштів</w:t>
            </w:r>
          </w:p>
        </w:tc>
      </w:tr>
      <w:tr w:rsidR="004D1FE4" w:rsidRPr="00833F25" w:rsidTr="0031270D">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2911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Витрати майбутніх періодів розпорядників бюджетних коштів</w:t>
            </w:r>
          </w:p>
        </w:tc>
      </w:tr>
      <w:tr w:rsidR="004D1FE4" w:rsidRPr="00833F25" w:rsidTr="00BE0C5E">
        <w:tc>
          <w:tcPr>
            <w:tcW w:w="96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jc w:val="center"/>
            </w:pPr>
            <w:r w:rsidRPr="001E460C">
              <w:rPr>
                <w:b/>
                <w:bCs/>
                <w:color w:val="000000"/>
              </w:rPr>
              <w:t>Клас 5. Капітал та фінансовий результат</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51</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Внесений капітал</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511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Внесений капітал розпорядникам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5111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Внесений капітал розпорядникам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54</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Цільове фінансування</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541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Цільове фінансування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5411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Цільове фінансування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55</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Фінансовий результат</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551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Фінансовий результат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5511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Фінансові результати виконання кошторису звітного періоду</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5512</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Накопичені фінансові результати виконання кошторису</w:t>
            </w:r>
          </w:p>
        </w:tc>
      </w:tr>
      <w:tr w:rsidR="004D1FE4" w:rsidRPr="00833F25" w:rsidTr="00BE0C5E">
        <w:tc>
          <w:tcPr>
            <w:tcW w:w="96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jc w:val="center"/>
            </w:pPr>
            <w:r w:rsidRPr="001E460C">
              <w:rPr>
                <w:b/>
                <w:bCs/>
                <w:color w:val="000000"/>
              </w:rPr>
              <w:lastRenderedPageBreak/>
              <w:t>Клас 6. Зобов’язання</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62</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Розрахунки за товари, роботи, послуги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621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Розрахунки за товари, роботи, послуги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6211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Розрахунки з постачальниками та підрядниками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63</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Розрахунки за податками і зборами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631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Розрахунки за податками і зборами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6311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Розрахунки з бюджетом за податками і зборами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6312</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Інші розрахунки з бюджетом</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6313</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Розрахунки із загальнообов’язкового державного соціального страхування</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64</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Інші поточні зобов’язання</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641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Інші поточні зобов’язання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6414</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Розрахунки за спеціальними видами платежів</w:t>
            </w:r>
          </w:p>
        </w:tc>
      </w:tr>
      <w:tr w:rsidR="004D1FE4" w:rsidRPr="00833F25" w:rsidTr="00BE0C5E">
        <w:trPr>
          <w:trHeight w:val="345"/>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6415</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Розрахунки з іншими кредиторами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65</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Розрахунки з оплати праці</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651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Розрахунки з оплати праці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6511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Розрахунки із заробітної плати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6516</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Розрахунки з членами профспілки за безготівковими перерахуваннями сум членських профспілкових внесків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6518</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Розрахунки за виконавчими документами та інші утримання</w:t>
            </w:r>
          </w:p>
        </w:tc>
      </w:tr>
      <w:tr w:rsidR="004D1FE4" w:rsidRPr="00833F25" w:rsidTr="00BE0C5E">
        <w:tc>
          <w:tcPr>
            <w:tcW w:w="96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jc w:val="center"/>
            </w:pPr>
            <w:r w:rsidRPr="001E460C">
              <w:rPr>
                <w:b/>
                <w:bCs/>
                <w:color w:val="000000"/>
              </w:rPr>
              <w:t>Клас 7. Доходи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70</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Доходи за бюджетними асигнуваннями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701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Бюджетні асигнування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7011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Бюджетні асигнування</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71</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Доходи від реалізації продукції (робіт, послуг)</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711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Доходи від реалізації продукції (робіт, послуг)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7111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Доходи від реалізації продукції (робіт, послуг)</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74</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Інші доходи за обмінними операціями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741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Інші доходи за обмінними операціями розпорядників бюджетних коштів</w:t>
            </w:r>
          </w:p>
        </w:tc>
      </w:tr>
      <w:tr w:rsidR="004D1FE4" w:rsidRPr="00833F25" w:rsidTr="00BE0C5E">
        <w:trPr>
          <w:trHeight w:val="60"/>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rPr>
                <w:sz w:val="6"/>
              </w:rPr>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rPr>
                <w:sz w:val="6"/>
              </w:rPr>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60" w:lineRule="atLeast"/>
            </w:pPr>
            <w:r w:rsidRPr="001E460C">
              <w:t>7411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line="60" w:lineRule="atLeast"/>
            </w:pPr>
            <w:r w:rsidRPr="001E460C">
              <w:t>Інші доходи за обмінними операціями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81</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Витрати на виготовлення продукції (надання послуг, виконання робіт)</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811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Витрати розпорядників бюджетних коштів на виготовлення продукції (надання послуг, виконання робіт)</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8111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Витрати на оплату праці</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8112</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Відрахування на соціальні заходи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8113</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Матеріальні витрати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8114</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Амортизація</w:t>
            </w:r>
          </w:p>
        </w:tc>
      </w:tr>
      <w:tr w:rsidR="004D1FE4" w:rsidRPr="00833F25" w:rsidTr="00BE0C5E">
        <w:trPr>
          <w:trHeight w:val="570"/>
        </w:trPr>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r w:rsidRPr="00833F25">
              <w:t>84</w:t>
            </w:r>
          </w:p>
        </w:tc>
        <w:tc>
          <w:tcPr>
            <w:tcW w:w="9269"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Інші витрати за обмінними операціями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841</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Інші витрати за обмінними операціями розпорядників бюджетних коштів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8411</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Інші витрати за обмінними операціями</w:t>
            </w:r>
          </w:p>
        </w:tc>
      </w:tr>
      <w:tr w:rsidR="004D1FE4" w:rsidRPr="00833F25" w:rsidTr="00BE0C5E">
        <w:tc>
          <w:tcPr>
            <w:tcW w:w="96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jc w:val="center"/>
            </w:pPr>
            <w:r w:rsidRPr="001E460C">
              <w:rPr>
                <w:b/>
                <w:bCs/>
                <w:color w:val="000000"/>
              </w:rPr>
              <w:t>Розділ 2. Позабалансові рахунки</w:t>
            </w:r>
          </w:p>
        </w:tc>
      </w:tr>
      <w:tr w:rsidR="004D1FE4" w:rsidRPr="00833F25" w:rsidTr="00BE0C5E">
        <w:tc>
          <w:tcPr>
            <w:tcW w:w="9669"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jc w:val="center"/>
            </w:pPr>
            <w:r w:rsidRPr="001E460C">
              <w:rPr>
                <w:b/>
                <w:bCs/>
                <w:color w:val="000000"/>
              </w:rPr>
              <w:t>Клас 0. Позабалансові рахунки розпорядників бюджетних коштів та державних цільових фондів</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07</w:t>
            </w:r>
          </w:p>
        </w:tc>
        <w:tc>
          <w:tcPr>
            <w:tcW w:w="8472"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rPr>
                <w:b/>
                <w:bCs/>
                <w:color w:val="000000"/>
              </w:rPr>
              <w:t>Списані активи</w:t>
            </w:r>
          </w:p>
        </w:tc>
      </w:tr>
      <w:tr w:rsidR="004D1FE4" w:rsidRPr="00833F25" w:rsidTr="00BE0C5E">
        <w:tc>
          <w:tcPr>
            <w:tcW w:w="400"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833F25" w:rsidRDefault="004D1FE4" w:rsidP="00BE0C5E">
            <w:pPr>
              <w:spacing w:before="150" w:after="150"/>
            </w:pP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p>
        </w:tc>
        <w:tc>
          <w:tcPr>
            <w:tcW w:w="944"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073</w:t>
            </w:r>
          </w:p>
        </w:tc>
        <w:tc>
          <w:tcPr>
            <w:tcW w:w="7528" w:type="dxa"/>
            <w:tcBorders>
              <w:top w:val="single" w:sz="6" w:space="0" w:color="000000"/>
              <w:left w:val="single" w:sz="6" w:space="0" w:color="000000"/>
              <w:bottom w:val="single" w:sz="6" w:space="0" w:color="000000"/>
              <w:right w:val="single" w:sz="6" w:space="0" w:color="000000"/>
            </w:tcBorders>
            <w:shd w:val="clear" w:color="auto" w:fill="auto"/>
            <w:hideMark/>
          </w:tcPr>
          <w:p w:rsidR="004D1FE4" w:rsidRPr="001E460C" w:rsidRDefault="004D1FE4" w:rsidP="00BE0C5E">
            <w:pPr>
              <w:spacing w:before="150" w:after="150"/>
            </w:pPr>
            <w:r w:rsidRPr="001E460C">
              <w:t>Невідшкодовані нестачі і втрати від псування цінностей розпорядників бюджетних коштів</w:t>
            </w:r>
          </w:p>
        </w:tc>
      </w:tr>
    </w:tbl>
    <w:p w:rsidR="0004683A" w:rsidRDefault="00B36A3C" w:rsidP="00B36A3C">
      <w:pPr>
        <w:rPr>
          <w:color w:val="000000"/>
          <w:spacing w:val="-1"/>
          <w:sz w:val="28"/>
          <w:szCs w:val="28"/>
          <w:lang w:val="uk-UA"/>
        </w:rPr>
      </w:pPr>
      <w:r>
        <w:rPr>
          <w:b/>
          <w:iCs/>
          <w:sz w:val="28"/>
          <w:lang w:val="uk-UA"/>
        </w:rPr>
        <w:t xml:space="preserve">       </w:t>
      </w:r>
      <w:r w:rsidR="00833F25">
        <w:rPr>
          <w:color w:val="000000"/>
          <w:spacing w:val="-1"/>
          <w:sz w:val="28"/>
          <w:szCs w:val="28"/>
          <w:lang w:val="uk-UA"/>
        </w:rPr>
        <w:t xml:space="preserve">                                                                              </w:t>
      </w:r>
    </w:p>
    <w:p w:rsidR="00022453" w:rsidRPr="00022453" w:rsidRDefault="0004683A" w:rsidP="00825E24">
      <w:pPr>
        <w:rPr>
          <w:b/>
          <w:iCs/>
          <w:sz w:val="28"/>
          <w:lang w:val="uk-UA"/>
        </w:rPr>
      </w:pPr>
      <w:r>
        <w:rPr>
          <w:color w:val="000000"/>
          <w:spacing w:val="-1"/>
          <w:sz w:val="28"/>
          <w:szCs w:val="28"/>
          <w:lang w:val="uk-UA"/>
        </w:rPr>
        <w:t xml:space="preserve">                                                                                     </w:t>
      </w:r>
      <w:r w:rsidR="00833F25">
        <w:rPr>
          <w:color w:val="000000"/>
          <w:spacing w:val="-1"/>
          <w:sz w:val="28"/>
          <w:szCs w:val="28"/>
          <w:lang w:val="uk-UA"/>
        </w:rPr>
        <w:t xml:space="preserve"> </w:t>
      </w:r>
    </w:p>
    <w:sectPr w:rsidR="00022453" w:rsidRPr="00022453" w:rsidSect="00643D88">
      <w:pgSz w:w="11906" w:h="16838"/>
      <w:pgMar w:top="993" w:right="850" w:bottom="851" w:left="1417"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CB6" w:rsidRDefault="00E05CB6">
      <w:r>
        <w:separator/>
      </w:r>
    </w:p>
  </w:endnote>
  <w:endnote w:type="continuationSeparator" w:id="0">
    <w:p w:rsidR="00E05CB6" w:rsidRDefault="00E0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CB6" w:rsidRDefault="00E05CB6">
      <w:r>
        <w:separator/>
      </w:r>
    </w:p>
  </w:footnote>
  <w:footnote w:type="continuationSeparator" w:id="0">
    <w:p w:rsidR="00E05CB6" w:rsidRDefault="00E05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1227"/>
    <w:multiLevelType w:val="hybridMultilevel"/>
    <w:tmpl w:val="43ACAED4"/>
    <w:lvl w:ilvl="0" w:tplc="66EA9B66">
      <w:start w:val="1"/>
      <w:numFmt w:val="decimal"/>
      <w:lvlText w:val="%1."/>
      <w:lvlJc w:val="left"/>
      <w:pPr>
        <w:tabs>
          <w:tab w:val="num" w:pos="1665"/>
        </w:tabs>
        <w:ind w:left="1665" w:hanging="450"/>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1" w15:restartNumberingAfterBreak="0">
    <w:nsid w:val="176112EA"/>
    <w:multiLevelType w:val="hybridMultilevel"/>
    <w:tmpl w:val="EC48097A"/>
    <w:lvl w:ilvl="0" w:tplc="743A6616">
      <w:start w:val="1"/>
      <w:numFmt w:val="decimal"/>
      <w:lvlText w:val="%1."/>
      <w:lvlJc w:val="left"/>
      <w:pPr>
        <w:tabs>
          <w:tab w:val="num" w:pos="870"/>
        </w:tabs>
        <w:ind w:left="870" w:hanging="360"/>
      </w:pPr>
      <w:rPr>
        <w:rFonts w:hint="default"/>
      </w:rPr>
    </w:lvl>
    <w:lvl w:ilvl="1" w:tplc="04220019" w:tentative="1">
      <w:start w:val="1"/>
      <w:numFmt w:val="lowerLetter"/>
      <w:lvlText w:val="%2."/>
      <w:lvlJc w:val="left"/>
      <w:pPr>
        <w:tabs>
          <w:tab w:val="num" w:pos="1590"/>
        </w:tabs>
        <w:ind w:left="1590" w:hanging="360"/>
      </w:pPr>
    </w:lvl>
    <w:lvl w:ilvl="2" w:tplc="0422001B" w:tentative="1">
      <w:start w:val="1"/>
      <w:numFmt w:val="lowerRoman"/>
      <w:lvlText w:val="%3."/>
      <w:lvlJc w:val="right"/>
      <w:pPr>
        <w:tabs>
          <w:tab w:val="num" w:pos="2310"/>
        </w:tabs>
        <w:ind w:left="2310" w:hanging="180"/>
      </w:pPr>
    </w:lvl>
    <w:lvl w:ilvl="3" w:tplc="0422000F" w:tentative="1">
      <w:start w:val="1"/>
      <w:numFmt w:val="decimal"/>
      <w:lvlText w:val="%4."/>
      <w:lvlJc w:val="left"/>
      <w:pPr>
        <w:tabs>
          <w:tab w:val="num" w:pos="3030"/>
        </w:tabs>
        <w:ind w:left="3030" w:hanging="360"/>
      </w:pPr>
    </w:lvl>
    <w:lvl w:ilvl="4" w:tplc="04220019" w:tentative="1">
      <w:start w:val="1"/>
      <w:numFmt w:val="lowerLetter"/>
      <w:lvlText w:val="%5."/>
      <w:lvlJc w:val="left"/>
      <w:pPr>
        <w:tabs>
          <w:tab w:val="num" w:pos="3750"/>
        </w:tabs>
        <w:ind w:left="3750" w:hanging="360"/>
      </w:pPr>
    </w:lvl>
    <w:lvl w:ilvl="5" w:tplc="0422001B" w:tentative="1">
      <w:start w:val="1"/>
      <w:numFmt w:val="lowerRoman"/>
      <w:lvlText w:val="%6."/>
      <w:lvlJc w:val="right"/>
      <w:pPr>
        <w:tabs>
          <w:tab w:val="num" w:pos="4470"/>
        </w:tabs>
        <w:ind w:left="4470" w:hanging="180"/>
      </w:pPr>
    </w:lvl>
    <w:lvl w:ilvl="6" w:tplc="0422000F" w:tentative="1">
      <w:start w:val="1"/>
      <w:numFmt w:val="decimal"/>
      <w:lvlText w:val="%7."/>
      <w:lvlJc w:val="left"/>
      <w:pPr>
        <w:tabs>
          <w:tab w:val="num" w:pos="5190"/>
        </w:tabs>
        <w:ind w:left="5190" w:hanging="360"/>
      </w:pPr>
    </w:lvl>
    <w:lvl w:ilvl="7" w:tplc="04220019" w:tentative="1">
      <w:start w:val="1"/>
      <w:numFmt w:val="lowerLetter"/>
      <w:lvlText w:val="%8."/>
      <w:lvlJc w:val="left"/>
      <w:pPr>
        <w:tabs>
          <w:tab w:val="num" w:pos="5910"/>
        </w:tabs>
        <w:ind w:left="5910" w:hanging="360"/>
      </w:pPr>
    </w:lvl>
    <w:lvl w:ilvl="8" w:tplc="0422001B" w:tentative="1">
      <w:start w:val="1"/>
      <w:numFmt w:val="lowerRoman"/>
      <w:lvlText w:val="%9."/>
      <w:lvlJc w:val="right"/>
      <w:pPr>
        <w:tabs>
          <w:tab w:val="num" w:pos="6630"/>
        </w:tabs>
        <w:ind w:left="6630" w:hanging="180"/>
      </w:pPr>
    </w:lvl>
  </w:abstractNum>
  <w:abstractNum w:abstractNumId="2" w15:restartNumberingAfterBreak="0">
    <w:nsid w:val="294032E0"/>
    <w:multiLevelType w:val="hybridMultilevel"/>
    <w:tmpl w:val="F52C22C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33382449"/>
    <w:multiLevelType w:val="hybridMultilevel"/>
    <w:tmpl w:val="8F1834BE"/>
    <w:lvl w:ilvl="0" w:tplc="0422000F">
      <w:start w:val="1"/>
      <w:numFmt w:val="decimal"/>
      <w:lvlText w:val="%1."/>
      <w:lvlJc w:val="left"/>
      <w:pPr>
        <w:tabs>
          <w:tab w:val="num" w:pos="1980"/>
        </w:tabs>
        <w:ind w:left="1980" w:hanging="360"/>
      </w:pPr>
    </w:lvl>
    <w:lvl w:ilvl="1" w:tplc="04220019" w:tentative="1">
      <w:start w:val="1"/>
      <w:numFmt w:val="lowerLetter"/>
      <w:lvlText w:val="%2."/>
      <w:lvlJc w:val="left"/>
      <w:pPr>
        <w:tabs>
          <w:tab w:val="num" w:pos="2700"/>
        </w:tabs>
        <w:ind w:left="2700" w:hanging="360"/>
      </w:pPr>
    </w:lvl>
    <w:lvl w:ilvl="2" w:tplc="0422001B" w:tentative="1">
      <w:start w:val="1"/>
      <w:numFmt w:val="lowerRoman"/>
      <w:lvlText w:val="%3."/>
      <w:lvlJc w:val="right"/>
      <w:pPr>
        <w:tabs>
          <w:tab w:val="num" w:pos="3420"/>
        </w:tabs>
        <w:ind w:left="3420" w:hanging="180"/>
      </w:pPr>
    </w:lvl>
    <w:lvl w:ilvl="3" w:tplc="0422000F" w:tentative="1">
      <w:start w:val="1"/>
      <w:numFmt w:val="decimal"/>
      <w:lvlText w:val="%4."/>
      <w:lvlJc w:val="left"/>
      <w:pPr>
        <w:tabs>
          <w:tab w:val="num" w:pos="4140"/>
        </w:tabs>
        <w:ind w:left="4140" w:hanging="360"/>
      </w:pPr>
    </w:lvl>
    <w:lvl w:ilvl="4" w:tplc="04220019" w:tentative="1">
      <w:start w:val="1"/>
      <w:numFmt w:val="lowerLetter"/>
      <w:lvlText w:val="%5."/>
      <w:lvlJc w:val="left"/>
      <w:pPr>
        <w:tabs>
          <w:tab w:val="num" w:pos="4860"/>
        </w:tabs>
        <w:ind w:left="4860" w:hanging="360"/>
      </w:pPr>
    </w:lvl>
    <w:lvl w:ilvl="5" w:tplc="0422001B" w:tentative="1">
      <w:start w:val="1"/>
      <w:numFmt w:val="lowerRoman"/>
      <w:lvlText w:val="%6."/>
      <w:lvlJc w:val="right"/>
      <w:pPr>
        <w:tabs>
          <w:tab w:val="num" w:pos="5580"/>
        </w:tabs>
        <w:ind w:left="5580" w:hanging="180"/>
      </w:pPr>
    </w:lvl>
    <w:lvl w:ilvl="6" w:tplc="0422000F" w:tentative="1">
      <w:start w:val="1"/>
      <w:numFmt w:val="decimal"/>
      <w:lvlText w:val="%7."/>
      <w:lvlJc w:val="left"/>
      <w:pPr>
        <w:tabs>
          <w:tab w:val="num" w:pos="6300"/>
        </w:tabs>
        <w:ind w:left="6300" w:hanging="360"/>
      </w:pPr>
    </w:lvl>
    <w:lvl w:ilvl="7" w:tplc="04220019" w:tentative="1">
      <w:start w:val="1"/>
      <w:numFmt w:val="lowerLetter"/>
      <w:lvlText w:val="%8."/>
      <w:lvlJc w:val="left"/>
      <w:pPr>
        <w:tabs>
          <w:tab w:val="num" w:pos="7020"/>
        </w:tabs>
        <w:ind w:left="7020" w:hanging="360"/>
      </w:pPr>
    </w:lvl>
    <w:lvl w:ilvl="8" w:tplc="0422001B" w:tentative="1">
      <w:start w:val="1"/>
      <w:numFmt w:val="lowerRoman"/>
      <w:lvlText w:val="%9."/>
      <w:lvlJc w:val="right"/>
      <w:pPr>
        <w:tabs>
          <w:tab w:val="num" w:pos="7740"/>
        </w:tabs>
        <w:ind w:left="7740" w:hanging="180"/>
      </w:pPr>
    </w:lvl>
  </w:abstractNum>
  <w:abstractNum w:abstractNumId="4" w15:restartNumberingAfterBreak="0">
    <w:nsid w:val="5FCC6C74"/>
    <w:multiLevelType w:val="hybridMultilevel"/>
    <w:tmpl w:val="5DC01A5A"/>
    <w:lvl w:ilvl="0" w:tplc="AE3A9C7A">
      <w:start w:val="1"/>
      <w:numFmt w:val="decimal"/>
      <w:lvlText w:val="%1."/>
      <w:lvlJc w:val="left"/>
      <w:pPr>
        <w:tabs>
          <w:tab w:val="num" w:pos="1185"/>
        </w:tabs>
        <w:ind w:left="1185" w:hanging="360"/>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abstractNum w:abstractNumId="5" w15:restartNumberingAfterBreak="0">
    <w:nsid w:val="675C05C2"/>
    <w:multiLevelType w:val="hybridMultilevel"/>
    <w:tmpl w:val="7D7C5F10"/>
    <w:lvl w:ilvl="0" w:tplc="5B009158">
      <w:start w:val="1"/>
      <w:numFmt w:val="decimal"/>
      <w:lvlText w:val="%1."/>
      <w:lvlJc w:val="left"/>
      <w:pPr>
        <w:tabs>
          <w:tab w:val="num" w:pos="1065"/>
        </w:tabs>
        <w:ind w:left="1065" w:hanging="360"/>
      </w:pPr>
      <w:rPr>
        <w:rFonts w:hint="default"/>
      </w:rPr>
    </w:lvl>
    <w:lvl w:ilvl="1" w:tplc="6124378E">
      <w:numFmt w:val="none"/>
      <w:lvlText w:val=""/>
      <w:lvlJc w:val="left"/>
      <w:pPr>
        <w:tabs>
          <w:tab w:val="num" w:pos="360"/>
        </w:tabs>
      </w:pPr>
    </w:lvl>
    <w:lvl w:ilvl="2" w:tplc="CCC642BA">
      <w:numFmt w:val="none"/>
      <w:lvlText w:val=""/>
      <w:lvlJc w:val="left"/>
      <w:pPr>
        <w:tabs>
          <w:tab w:val="num" w:pos="360"/>
        </w:tabs>
      </w:pPr>
    </w:lvl>
    <w:lvl w:ilvl="3" w:tplc="30A6D86C">
      <w:numFmt w:val="none"/>
      <w:lvlText w:val=""/>
      <w:lvlJc w:val="left"/>
      <w:pPr>
        <w:tabs>
          <w:tab w:val="num" w:pos="360"/>
        </w:tabs>
      </w:pPr>
    </w:lvl>
    <w:lvl w:ilvl="4" w:tplc="4442EE94">
      <w:numFmt w:val="none"/>
      <w:lvlText w:val=""/>
      <w:lvlJc w:val="left"/>
      <w:pPr>
        <w:tabs>
          <w:tab w:val="num" w:pos="360"/>
        </w:tabs>
      </w:pPr>
    </w:lvl>
    <w:lvl w:ilvl="5" w:tplc="42F28F84">
      <w:numFmt w:val="none"/>
      <w:lvlText w:val=""/>
      <w:lvlJc w:val="left"/>
      <w:pPr>
        <w:tabs>
          <w:tab w:val="num" w:pos="360"/>
        </w:tabs>
      </w:pPr>
    </w:lvl>
    <w:lvl w:ilvl="6" w:tplc="4F946246">
      <w:numFmt w:val="none"/>
      <w:lvlText w:val=""/>
      <w:lvlJc w:val="left"/>
      <w:pPr>
        <w:tabs>
          <w:tab w:val="num" w:pos="360"/>
        </w:tabs>
      </w:pPr>
    </w:lvl>
    <w:lvl w:ilvl="7" w:tplc="851610F2">
      <w:numFmt w:val="none"/>
      <w:lvlText w:val=""/>
      <w:lvlJc w:val="left"/>
      <w:pPr>
        <w:tabs>
          <w:tab w:val="num" w:pos="360"/>
        </w:tabs>
      </w:pPr>
    </w:lvl>
    <w:lvl w:ilvl="8" w:tplc="9A16A2A2">
      <w:numFmt w:val="none"/>
      <w:lvlText w:val=""/>
      <w:lvlJc w:val="left"/>
      <w:pPr>
        <w:tabs>
          <w:tab w:val="num" w:pos="360"/>
        </w:tabs>
      </w:pPr>
    </w:lvl>
  </w:abstractNum>
  <w:abstractNum w:abstractNumId="6" w15:restartNumberingAfterBreak="0">
    <w:nsid w:val="6A557D45"/>
    <w:multiLevelType w:val="singleLevel"/>
    <w:tmpl w:val="4948D9AA"/>
    <w:lvl w:ilvl="0">
      <w:start w:val="2"/>
      <w:numFmt w:val="decimal"/>
      <w:lvlText w:val="1.1.%1."/>
      <w:legacy w:legacy="1" w:legacySpace="0" w:legacyIndent="581"/>
      <w:lvlJc w:val="left"/>
      <w:rPr>
        <w:rFonts w:ascii="Times New Roman" w:hAnsi="Times New Roman" w:cs="Times New Roman" w:hint="default"/>
      </w:rPr>
    </w:lvl>
  </w:abstractNum>
  <w:abstractNum w:abstractNumId="7" w15:restartNumberingAfterBreak="0">
    <w:nsid w:val="736A706E"/>
    <w:multiLevelType w:val="hybridMultilevel"/>
    <w:tmpl w:val="04F20F16"/>
    <w:lvl w:ilvl="0" w:tplc="EFECD3C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8483217"/>
    <w:multiLevelType w:val="hybridMultilevel"/>
    <w:tmpl w:val="5C58F9B2"/>
    <w:lvl w:ilvl="0" w:tplc="1500E34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997765B"/>
    <w:multiLevelType w:val="hybridMultilevel"/>
    <w:tmpl w:val="AF528CBE"/>
    <w:lvl w:ilvl="0" w:tplc="0422000F">
      <w:start w:val="1"/>
      <w:numFmt w:val="decimal"/>
      <w:lvlText w:val="%1."/>
      <w:lvlJc w:val="left"/>
      <w:pPr>
        <w:tabs>
          <w:tab w:val="num" w:pos="1800"/>
        </w:tabs>
        <w:ind w:left="1800" w:hanging="360"/>
      </w:pPr>
    </w:lvl>
    <w:lvl w:ilvl="1" w:tplc="04220019" w:tentative="1">
      <w:start w:val="1"/>
      <w:numFmt w:val="lowerLetter"/>
      <w:lvlText w:val="%2."/>
      <w:lvlJc w:val="left"/>
      <w:pPr>
        <w:tabs>
          <w:tab w:val="num" w:pos="2520"/>
        </w:tabs>
        <w:ind w:left="2520" w:hanging="360"/>
      </w:pPr>
    </w:lvl>
    <w:lvl w:ilvl="2" w:tplc="0422001B" w:tentative="1">
      <w:start w:val="1"/>
      <w:numFmt w:val="lowerRoman"/>
      <w:lvlText w:val="%3."/>
      <w:lvlJc w:val="right"/>
      <w:pPr>
        <w:tabs>
          <w:tab w:val="num" w:pos="3240"/>
        </w:tabs>
        <w:ind w:left="3240" w:hanging="180"/>
      </w:pPr>
    </w:lvl>
    <w:lvl w:ilvl="3" w:tplc="0422000F" w:tentative="1">
      <w:start w:val="1"/>
      <w:numFmt w:val="decimal"/>
      <w:lvlText w:val="%4."/>
      <w:lvlJc w:val="left"/>
      <w:pPr>
        <w:tabs>
          <w:tab w:val="num" w:pos="3960"/>
        </w:tabs>
        <w:ind w:left="3960" w:hanging="360"/>
      </w:pPr>
    </w:lvl>
    <w:lvl w:ilvl="4" w:tplc="04220019" w:tentative="1">
      <w:start w:val="1"/>
      <w:numFmt w:val="lowerLetter"/>
      <w:lvlText w:val="%5."/>
      <w:lvlJc w:val="left"/>
      <w:pPr>
        <w:tabs>
          <w:tab w:val="num" w:pos="4680"/>
        </w:tabs>
        <w:ind w:left="4680" w:hanging="360"/>
      </w:pPr>
    </w:lvl>
    <w:lvl w:ilvl="5" w:tplc="0422001B" w:tentative="1">
      <w:start w:val="1"/>
      <w:numFmt w:val="lowerRoman"/>
      <w:lvlText w:val="%6."/>
      <w:lvlJc w:val="right"/>
      <w:pPr>
        <w:tabs>
          <w:tab w:val="num" w:pos="5400"/>
        </w:tabs>
        <w:ind w:left="5400" w:hanging="180"/>
      </w:pPr>
    </w:lvl>
    <w:lvl w:ilvl="6" w:tplc="0422000F" w:tentative="1">
      <w:start w:val="1"/>
      <w:numFmt w:val="decimal"/>
      <w:lvlText w:val="%7."/>
      <w:lvlJc w:val="left"/>
      <w:pPr>
        <w:tabs>
          <w:tab w:val="num" w:pos="6120"/>
        </w:tabs>
        <w:ind w:left="6120" w:hanging="360"/>
      </w:pPr>
    </w:lvl>
    <w:lvl w:ilvl="7" w:tplc="04220019" w:tentative="1">
      <w:start w:val="1"/>
      <w:numFmt w:val="lowerLetter"/>
      <w:lvlText w:val="%8."/>
      <w:lvlJc w:val="left"/>
      <w:pPr>
        <w:tabs>
          <w:tab w:val="num" w:pos="6840"/>
        </w:tabs>
        <w:ind w:left="6840" w:hanging="360"/>
      </w:pPr>
    </w:lvl>
    <w:lvl w:ilvl="8" w:tplc="0422001B" w:tentative="1">
      <w:start w:val="1"/>
      <w:numFmt w:val="lowerRoman"/>
      <w:lvlText w:val="%9."/>
      <w:lvlJc w:val="right"/>
      <w:pPr>
        <w:tabs>
          <w:tab w:val="num" w:pos="7560"/>
        </w:tabs>
        <w:ind w:left="7560" w:hanging="180"/>
      </w:pPr>
    </w:lvl>
  </w:abstractNum>
  <w:num w:numId="1">
    <w:abstractNumId w:val="5"/>
  </w:num>
  <w:num w:numId="2">
    <w:abstractNumId w:val="9"/>
  </w:num>
  <w:num w:numId="3">
    <w:abstractNumId w:val="3"/>
  </w:num>
  <w:num w:numId="4">
    <w:abstractNumId w:val="2"/>
  </w:num>
  <w:num w:numId="5">
    <w:abstractNumId w:val="1"/>
  </w:num>
  <w:num w:numId="6">
    <w:abstractNumId w:val="8"/>
  </w:num>
  <w:num w:numId="7">
    <w:abstractNumId w:val="0"/>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1C"/>
    <w:rsid w:val="00004168"/>
    <w:rsid w:val="00007D95"/>
    <w:rsid w:val="00020E46"/>
    <w:rsid w:val="00022453"/>
    <w:rsid w:val="00044B66"/>
    <w:rsid w:val="0004621D"/>
    <w:rsid w:val="0004683A"/>
    <w:rsid w:val="00060BF1"/>
    <w:rsid w:val="000678EF"/>
    <w:rsid w:val="00076C4B"/>
    <w:rsid w:val="00093C01"/>
    <w:rsid w:val="000B15BB"/>
    <w:rsid w:val="000C0002"/>
    <w:rsid w:val="000C1E75"/>
    <w:rsid w:val="000C3BC3"/>
    <w:rsid w:val="000D2DB1"/>
    <w:rsid w:val="000D4DBD"/>
    <w:rsid w:val="000D7CF9"/>
    <w:rsid w:val="000E2ABF"/>
    <w:rsid w:val="000F16E2"/>
    <w:rsid w:val="000F698C"/>
    <w:rsid w:val="000F72C6"/>
    <w:rsid w:val="00123536"/>
    <w:rsid w:val="00130B55"/>
    <w:rsid w:val="0015730B"/>
    <w:rsid w:val="0018252A"/>
    <w:rsid w:val="00183657"/>
    <w:rsid w:val="0018439B"/>
    <w:rsid w:val="001B6731"/>
    <w:rsid w:val="001D18DC"/>
    <w:rsid w:val="001E460C"/>
    <w:rsid w:val="001F1049"/>
    <w:rsid w:val="001F4331"/>
    <w:rsid w:val="001F6AD3"/>
    <w:rsid w:val="00200891"/>
    <w:rsid w:val="002106AE"/>
    <w:rsid w:val="002128C2"/>
    <w:rsid w:val="00215A03"/>
    <w:rsid w:val="002206C8"/>
    <w:rsid w:val="00250922"/>
    <w:rsid w:val="00250A2D"/>
    <w:rsid w:val="00253912"/>
    <w:rsid w:val="00266871"/>
    <w:rsid w:val="002712CB"/>
    <w:rsid w:val="0028305A"/>
    <w:rsid w:val="0028397C"/>
    <w:rsid w:val="0029073E"/>
    <w:rsid w:val="00294BCC"/>
    <w:rsid w:val="0029527C"/>
    <w:rsid w:val="002A31E2"/>
    <w:rsid w:val="002C2B31"/>
    <w:rsid w:val="002C51C7"/>
    <w:rsid w:val="002D5E7D"/>
    <w:rsid w:val="002D71E3"/>
    <w:rsid w:val="002E20FA"/>
    <w:rsid w:val="002E235B"/>
    <w:rsid w:val="002E2B0D"/>
    <w:rsid w:val="002E2DF8"/>
    <w:rsid w:val="002F1FCB"/>
    <w:rsid w:val="002F35B9"/>
    <w:rsid w:val="002F5B9C"/>
    <w:rsid w:val="0030271E"/>
    <w:rsid w:val="00306924"/>
    <w:rsid w:val="0031270D"/>
    <w:rsid w:val="00313F18"/>
    <w:rsid w:val="003240AE"/>
    <w:rsid w:val="003339B6"/>
    <w:rsid w:val="003438AE"/>
    <w:rsid w:val="00347C4B"/>
    <w:rsid w:val="00354767"/>
    <w:rsid w:val="003564B2"/>
    <w:rsid w:val="00360476"/>
    <w:rsid w:val="00370ACD"/>
    <w:rsid w:val="0037106B"/>
    <w:rsid w:val="00373FD0"/>
    <w:rsid w:val="00374E6E"/>
    <w:rsid w:val="003905A7"/>
    <w:rsid w:val="003B6175"/>
    <w:rsid w:val="003C5426"/>
    <w:rsid w:val="003C646B"/>
    <w:rsid w:val="003D5909"/>
    <w:rsid w:val="003E0DD7"/>
    <w:rsid w:val="003E499B"/>
    <w:rsid w:val="003F30D8"/>
    <w:rsid w:val="00400D05"/>
    <w:rsid w:val="0040171B"/>
    <w:rsid w:val="00404782"/>
    <w:rsid w:val="004211DD"/>
    <w:rsid w:val="00424EB2"/>
    <w:rsid w:val="00432A97"/>
    <w:rsid w:val="00434DCD"/>
    <w:rsid w:val="00441E9A"/>
    <w:rsid w:val="00445646"/>
    <w:rsid w:val="00454C9F"/>
    <w:rsid w:val="0045682B"/>
    <w:rsid w:val="00461181"/>
    <w:rsid w:val="004647FC"/>
    <w:rsid w:val="00470EA6"/>
    <w:rsid w:val="004712D4"/>
    <w:rsid w:val="00487E2D"/>
    <w:rsid w:val="0049619D"/>
    <w:rsid w:val="004A15F7"/>
    <w:rsid w:val="004A1C95"/>
    <w:rsid w:val="004B3C03"/>
    <w:rsid w:val="004C41E2"/>
    <w:rsid w:val="004D1FE4"/>
    <w:rsid w:val="004E2265"/>
    <w:rsid w:val="004F27CE"/>
    <w:rsid w:val="00500179"/>
    <w:rsid w:val="00510509"/>
    <w:rsid w:val="005201DC"/>
    <w:rsid w:val="00532092"/>
    <w:rsid w:val="00534AFF"/>
    <w:rsid w:val="00544AB2"/>
    <w:rsid w:val="005479FF"/>
    <w:rsid w:val="0055247D"/>
    <w:rsid w:val="00571662"/>
    <w:rsid w:val="00572D5F"/>
    <w:rsid w:val="0058552C"/>
    <w:rsid w:val="00596551"/>
    <w:rsid w:val="005A4DBD"/>
    <w:rsid w:val="005B03C1"/>
    <w:rsid w:val="005B1C17"/>
    <w:rsid w:val="005C030F"/>
    <w:rsid w:val="005C5F07"/>
    <w:rsid w:val="005D5C9E"/>
    <w:rsid w:val="005E4B9B"/>
    <w:rsid w:val="005E609E"/>
    <w:rsid w:val="005F0BA2"/>
    <w:rsid w:val="005F6C41"/>
    <w:rsid w:val="006028B0"/>
    <w:rsid w:val="0063235D"/>
    <w:rsid w:val="0063397A"/>
    <w:rsid w:val="00643D88"/>
    <w:rsid w:val="006601ED"/>
    <w:rsid w:val="00662B30"/>
    <w:rsid w:val="00672D3C"/>
    <w:rsid w:val="00675B49"/>
    <w:rsid w:val="00681AA1"/>
    <w:rsid w:val="00682900"/>
    <w:rsid w:val="006870ED"/>
    <w:rsid w:val="006931AC"/>
    <w:rsid w:val="0069672C"/>
    <w:rsid w:val="006A0413"/>
    <w:rsid w:val="006A2895"/>
    <w:rsid w:val="006B203E"/>
    <w:rsid w:val="006B54F7"/>
    <w:rsid w:val="006D0CA9"/>
    <w:rsid w:val="006D19F9"/>
    <w:rsid w:val="006D4407"/>
    <w:rsid w:val="006F265E"/>
    <w:rsid w:val="0072255B"/>
    <w:rsid w:val="00744C69"/>
    <w:rsid w:val="00745877"/>
    <w:rsid w:val="007537EE"/>
    <w:rsid w:val="00756196"/>
    <w:rsid w:val="0076368B"/>
    <w:rsid w:val="007702EA"/>
    <w:rsid w:val="00770544"/>
    <w:rsid w:val="00783E1C"/>
    <w:rsid w:val="00790BC3"/>
    <w:rsid w:val="007A05D5"/>
    <w:rsid w:val="007A65B5"/>
    <w:rsid w:val="007B3147"/>
    <w:rsid w:val="007C75D4"/>
    <w:rsid w:val="007C7778"/>
    <w:rsid w:val="007D0F4C"/>
    <w:rsid w:val="007D19A3"/>
    <w:rsid w:val="007D2EF9"/>
    <w:rsid w:val="007D6788"/>
    <w:rsid w:val="007D70C9"/>
    <w:rsid w:val="007E530A"/>
    <w:rsid w:val="007E5412"/>
    <w:rsid w:val="007E6A13"/>
    <w:rsid w:val="0080537B"/>
    <w:rsid w:val="00813DC2"/>
    <w:rsid w:val="008151BE"/>
    <w:rsid w:val="00816B7A"/>
    <w:rsid w:val="008208F6"/>
    <w:rsid w:val="00825E24"/>
    <w:rsid w:val="00833F25"/>
    <w:rsid w:val="00835F93"/>
    <w:rsid w:val="00855321"/>
    <w:rsid w:val="00863811"/>
    <w:rsid w:val="00870865"/>
    <w:rsid w:val="00884D1F"/>
    <w:rsid w:val="008A4373"/>
    <w:rsid w:val="008A4854"/>
    <w:rsid w:val="008A5601"/>
    <w:rsid w:val="008A6A89"/>
    <w:rsid w:val="008C61E7"/>
    <w:rsid w:val="008D13DA"/>
    <w:rsid w:val="008E0AB9"/>
    <w:rsid w:val="009148C9"/>
    <w:rsid w:val="0093072C"/>
    <w:rsid w:val="0093279F"/>
    <w:rsid w:val="00932E03"/>
    <w:rsid w:val="00932ED5"/>
    <w:rsid w:val="0094361F"/>
    <w:rsid w:val="009470C4"/>
    <w:rsid w:val="009475F0"/>
    <w:rsid w:val="00947F52"/>
    <w:rsid w:val="0095405B"/>
    <w:rsid w:val="00960666"/>
    <w:rsid w:val="00964C7F"/>
    <w:rsid w:val="00971692"/>
    <w:rsid w:val="00972AB5"/>
    <w:rsid w:val="00973074"/>
    <w:rsid w:val="009747EE"/>
    <w:rsid w:val="00975769"/>
    <w:rsid w:val="0099036B"/>
    <w:rsid w:val="009B0059"/>
    <w:rsid w:val="009B40BF"/>
    <w:rsid w:val="009C092B"/>
    <w:rsid w:val="009C145F"/>
    <w:rsid w:val="009D2BAD"/>
    <w:rsid w:val="009D50D3"/>
    <w:rsid w:val="009E012A"/>
    <w:rsid w:val="009E1E9E"/>
    <w:rsid w:val="009F6D51"/>
    <w:rsid w:val="00A131E3"/>
    <w:rsid w:val="00A15BE6"/>
    <w:rsid w:val="00A2132F"/>
    <w:rsid w:val="00A26241"/>
    <w:rsid w:val="00A318A6"/>
    <w:rsid w:val="00A32178"/>
    <w:rsid w:val="00A36E7B"/>
    <w:rsid w:val="00A4664C"/>
    <w:rsid w:val="00A4795B"/>
    <w:rsid w:val="00A5321A"/>
    <w:rsid w:val="00A572AD"/>
    <w:rsid w:val="00A601E9"/>
    <w:rsid w:val="00A6289E"/>
    <w:rsid w:val="00A62A32"/>
    <w:rsid w:val="00A669CB"/>
    <w:rsid w:val="00A74CA2"/>
    <w:rsid w:val="00A847F6"/>
    <w:rsid w:val="00A87FCB"/>
    <w:rsid w:val="00A9041C"/>
    <w:rsid w:val="00A93987"/>
    <w:rsid w:val="00AA6991"/>
    <w:rsid w:val="00AB0CE5"/>
    <w:rsid w:val="00AB1DB6"/>
    <w:rsid w:val="00AB5187"/>
    <w:rsid w:val="00AC0FFC"/>
    <w:rsid w:val="00AC3976"/>
    <w:rsid w:val="00AD50CB"/>
    <w:rsid w:val="00AD5FE3"/>
    <w:rsid w:val="00AE66E4"/>
    <w:rsid w:val="00B039F9"/>
    <w:rsid w:val="00B0699F"/>
    <w:rsid w:val="00B1261D"/>
    <w:rsid w:val="00B13F59"/>
    <w:rsid w:val="00B202B9"/>
    <w:rsid w:val="00B20549"/>
    <w:rsid w:val="00B2136E"/>
    <w:rsid w:val="00B233F3"/>
    <w:rsid w:val="00B24ADA"/>
    <w:rsid w:val="00B262CD"/>
    <w:rsid w:val="00B26C84"/>
    <w:rsid w:val="00B30A87"/>
    <w:rsid w:val="00B36A3C"/>
    <w:rsid w:val="00B4256D"/>
    <w:rsid w:val="00B57F0C"/>
    <w:rsid w:val="00B610DA"/>
    <w:rsid w:val="00B61FA3"/>
    <w:rsid w:val="00B6769A"/>
    <w:rsid w:val="00B72FAB"/>
    <w:rsid w:val="00B736A7"/>
    <w:rsid w:val="00B8475E"/>
    <w:rsid w:val="00B86B24"/>
    <w:rsid w:val="00B91047"/>
    <w:rsid w:val="00B9372A"/>
    <w:rsid w:val="00BA5D19"/>
    <w:rsid w:val="00BB0AF9"/>
    <w:rsid w:val="00BC7F83"/>
    <w:rsid w:val="00BD1D76"/>
    <w:rsid w:val="00BE0B55"/>
    <w:rsid w:val="00BE0C5E"/>
    <w:rsid w:val="00BE34E4"/>
    <w:rsid w:val="00BE43F9"/>
    <w:rsid w:val="00BF0FDA"/>
    <w:rsid w:val="00BF1732"/>
    <w:rsid w:val="00C015C4"/>
    <w:rsid w:val="00C1316A"/>
    <w:rsid w:val="00C234DD"/>
    <w:rsid w:val="00C2514D"/>
    <w:rsid w:val="00C356BD"/>
    <w:rsid w:val="00C41525"/>
    <w:rsid w:val="00C41E64"/>
    <w:rsid w:val="00C4742A"/>
    <w:rsid w:val="00C61ED5"/>
    <w:rsid w:val="00C724DE"/>
    <w:rsid w:val="00C77CE9"/>
    <w:rsid w:val="00C80FA8"/>
    <w:rsid w:val="00C8396E"/>
    <w:rsid w:val="00C9636E"/>
    <w:rsid w:val="00CA0EFA"/>
    <w:rsid w:val="00CA5772"/>
    <w:rsid w:val="00CC491A"/>
    <w:rsid w:val="00CD07C3"/>
    <w:rsid w:val="00CE27A4"/>
    <w:rsid w:val="00CF6B21"/>
    <w:rsid w:val="00CF7688"/>
    <w:rsid w:val="00D035EC"/>
    <w:rsid w:val="00D10B85"/>
    <w:rsid w:val="00D12BF2"/>
    <w:rsid w:val="00D20109"/>
    <w:rsid w:val="00D214B0"/>
    <w:rsid w:val="00D25CD9"/>
    <w:rsid w:val="00D2758A"/>
    <w:rsid w:val="00D60544"/>
    <w:rsid w:val="00D6708A"/>
    <w:rsid w:val="00D67D5B"/>
    <w:rsid w:val="00D73577"/>
    <w:rsid w:val="00D80016"/>
    <w:rsid w:val="00D96E1C"/>
    <w:rsid w:val="00DA37AB"/>
    <w:rsid w:val="00DA3D1A"/>
    <w:rsid w:val="00DA4FE2"/>
    <w:rsid w:val="00DA6DB3"/>
    <w:rsid w:val="00DB12A4"/>
    <w:rsid w:val="00DC037F"/>
    <w:rsid w:val="00DC0927"/>
    <w:rsid w:val="00DE1176"/>
    <w:rsid w:val="00DE15D0"/>
    <w:rsid w:val="00DE5D4E"/>
    <w:rsid w:val="00DF7BE0"/>
    <w:rsid w:val="00E05CB6"/>
    <w:rsid w:val="00E204B1"/>
    <w:rsid w:val="00E23A0A"/>
    <w:rsid w:val="00E25313"/>
    <w:rsid w:val="00E31358"/>
    <w:rsid w:val="00E3223C"/>
    <w:rsid w:val="00E42BFF"/>
    <w:rsid w:val="00E43949"/>
    <w:rsid w:val="00E440F0"/>
    <w:rsid w:val="00E527C7"/>
    <w:rsid w:val="00E569E9"/>
    <w:rsid w:val="00E65F11"/>
    <w:rsid w:val="00E829D2"/>
    <w:rsid w:val="00E973BF"/>
    <w:rsid w:val="00EA44EB"/>
    <w:rsid w:val="00EA4D9F"/>
    <w:rsid w:val="00EA6DAD"/>
    <w:rsid w:val="00EC1654"/>
    <w:rsid w:val="00EC4BC2"/>
    <w:rsid w:val="00EC7657"/>
    <w:rsid w:val="00ED0BC0"/>
    <w:rsid w:val="00ED437A"/>
    <w:rsid w:val="00F047B8"/>
    <w:rsid w:val="00F15502"/>
    <w:rsid w:val="00F16D37"/>
    <w:rsid w:val="00F21372"/>
    <w:rsid w:val="00F21746"/>
    <w:rsid w:val="00F222A3"/>
    <w:rsid w:val="00F22591"/>
    <w:rsid w:val="00F22C75"/>
    <w:rsid w:val="00F31E0A"/>
    <w:rsid w:val="00F4162D"/>
    <w:rsid w:val="00F41F27"/>
    <w:rsid w:val="00F52E11"/>
    <w:rsid w:val="00F53C5C"/>
    <w:rsid w:val="00F53CC1"/>
    <w:rsid w:val="00F628E6"/>
    <w:rsid w:val="00F62DB3"/>
    <w:rsid w:val="00F83757"/>
    <w:rsid w:val="00FA2BEE"/>
    <w:rsid w:val="00FA3DD4"/>
    <w:rsid w:val="00FB26B5"/>
    <w:rsid w:val="00FB32E3"/>
    <w:rsid w:val="00FC0893"/>
    <w:rsid w:val="00FC1D4F"/>
    <w:rsid w:val="00FC7958"/>
    <w:rsid w:val="00FE3C40"/>
    <w:rsid w:val="00FF27E4"/>
    <w:rsid w:val="00FF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BB788"/>
  <w15:docId w15:val="{D8FB9438-A850-4F31-B482-119E27FA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2EA"/>
    <w:rPr>
      <w:sz w:val="24"/>
      <w:szCs w:val="24"/>
    </w:rPr>
  </w:style>
  <w:style w:type="paragraph" w:styleId="1">
    <w:name w:val="heading 1"/>
    <w:basedOn w:val="a"/>
    <w:next w:val="a"/>
    <w:qFormat/>
    <w:rsid w:val="007702EA"/>
    <w:pPr>
      <w:keepNext/>
      <w:spacing w:before="240" w:after="60"/>
      <w:outlineLvl w:val="0"/>
    </w:pPr>
    <w:rPr>
      <w:rFonts w:ascii="Arial" w:hAnsi="Arial" w:cs="Arial"/>
      <w:b/>
      <w:bCs/>
      <w:kern w:val="32"/>
      <w:sz w:val="32"/>
      <w:szCs w:val="32"/>
    </w:rPr>
  </w:style>
  <w:style w:type="paragraph" w:styleId="5">
    <w:name w:val="heading 5"/>
    <w:basedOn w:val="a"/>
    <w:next w:val="a"/>
    <w:qFormat/>
    <w:rsid w:val="007702EA"/>
    <w:pPr>
      <w:keepNext/>
      <w:tabs>
        <w:tab w:val="left" w:pos="1660"/>
        <w:tab w:val="center" w:pos="7337"/>
        <w:tab w:val="right" w:pos="9752"/>
      </w:tabs>
      <w:jc w:val="center"/>
      <w:outlineLvl w:val="4"/>
    </w:pPr>
    <w:rPr>
      <w:rFonts w:ascii="Arial Narrow" w:hAnsi="Arial Narrow"/>
      <w:b/>
      <w:bCs/>
      <w:sz w:val="40"/>
      <w:szCs w:val="16"/>
      <w:lang w:val="uk-UA"/>
    </w:rPr>
  </w:style>
  <w:style w:type="paragraph" w:styleId="8">
    <w:name w:val="heading 8"/>
    <w:basedOn w:val="a"/>
    <w:next w:val="a"/>
    <w:link w:val="80"/>
    <w:semiHidden/>
    <w:unhideWhenUsed/>
    <w:qFormat/>
    <w:rsid w:val="0097576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702EA"/>
    <w:pPr>
      <w:tabs>
        <w:tab w:val="right" w:pos="9752"/>
      </w:tabs>
      <w:autoSpaceDE w:val="0"/>
      <w:autoSpaceDN w:val="0"/>
      <w:jc w:val="center"/>
    </w:pPr>
    <w:rPr>
      <w:rFonts w:ascii="Courier New" w:hAnsi="Courier New" w:cs="Courier New"/>
      <w:b/>
      <w:bCs/>
      <w:caps/>
      <w:sz w:val="40"/>
      <w:szCs w:val="40"/>
      <w:lang w:val="uk-UA"/>
    </w:rPr>
  </w:style>
  <w:style w:type="paragraph" w:styleId="3">
    <w:name w:val="Body Text Indent 3"/>
    <w:basedOn w:val="a"/>
    <w:rsid w:val="007702EA"/>
    <w:pPr>
      <w:ind w:left="5580"/>
    </w:pPr>
    <w:rPr>
      <w:sz w:val="28"/>
      <w:lang w:val="en-US"/>
    </w:rPr>
  </w:style>
  <w:style w:type="paragraph" w:styleId="a4">
    <w:name w:val="Body Text Indent"/>
    <w:basedOn w:val="a"/>
    <w:rsid w:val="007702EA"/>
    <w:pPr>
      <w:spacing w:line="360" w:lineRule="auto"/>
      <w:ind w:firstLine="1440"/>
      <w:jc w:val="both"/>
    </w:pPr>
    <w:rPr>
      <w:sz w:val="26"/>
      <w:szCs w:val="28"/>
      <w:lang w:val="uk-UA"/>
    </w:rPr>
  </w:style>
  <w:style w:type="paragraph" w:styleId="a5">
    <w:name w:val="Balloon Text"/>
    <w:basedOn w:val="a"/>
    <w:semiHidden/>
    <w:rsid w:val="007702EA"/>
    <w:rPr>
      <w:rFonts w:ascii="Tahoma" w:hAnsi="Tahoma" w:cs="Tahoma"/>
      <w:sz w:val="16"/>
      <w:szCs w:val="16"/>
    </w:rPr>
  </w:style>
  <w:style w:type="paragraph" w:styleId="a6">
    <w:name w:val="header"/>
    <w:basedOn w:val="a"/>
    <w:link w:val="a7"/>
    <w:rsid w:val="007702EA"/>
    <w:pPr>
      <w:tabs>
        <w:tab w:val="center" w:pos="4819"/>
        <w:tab w:val="right" w:pos="9639"/>
      </w:tabs>
    </w:pPr>
  </w:style>
  <w:style w:type="paragraph" w:styleId="a8">
    <w:name w:val="footer"/>
    <w:basedOn w:val="a"/>
    <w:rsid w:val="007702EA"/>
    <w:pPr>
      <w:tabs>
        <w:tab w:val="center" w:pos="4819"/>
        <w:tab w:val="right" w:pos="9639"/>
      </w:tabs>
    </w:pPr>
  </w:style>
  <w:style w:type="paragraph" w:customStyle="1" w:styleId="ShapkaDocumentu">
    <w:name w:val="Shapka Documentu"/>
    <w:basedOn w:val="a"/>
    <w:rsid w:val="00F047B8"/>
    <w:pPr>
      <w:keepNext/>
      <w:keepLines/>
      <w:spacing w:after="240"/>
      <w:ind w:left="3969"/>
      <w:jc w:val="center"/>
    </w:pPr>
    <w:rPr>
      <w:rFonts w:ascii="Antiqua" w:hAnsi="Antiqua"/>
      <w:sz w:val="26"/>
      <w:szCs w:val="20"/>
      <w:lang w:val="uk-UA"/>
    </w:rPr>
  </w:style>
  <w:style w:type="character" w:customStyle="1" w:styleId="80">
    <w:name w:val="Заголовок 8 Знак"/>
    <w:link w:val="8"/>
    <w:semiHidden/>
    <w:rsid w:val="00975769"/>
    <w:rPr>
      <w:rFonts w:ascii="Calibri" w:eastAsia="Times New Roman" w:hAnsi="Calibri" w:cs="Times New Roman"/>
      <w:i/>
      <w:iCs/>
      <w:sz w:val="24"/>
      <w:szCs w:val="24"/>
    </w:rPr>
  </w:style>
  <w:style w:type="paragraph" w:styleId="2">
    <w:name w:val="Body Text Indent 2"/>
    <w:basedOn w:val="a"/>
    <w:link w:val="20"/>
    <w:rsid w:val="00975769"/>
    <w:pPr>
      <w:spacing w:after="120" w:line="480" w:lineRule="auto"/>
      <w:ind w:left="283"/>
    </w:pPr>
  </w:style>
  <w:style w:type="character" w:customStyle="1" w:styleId="20">
    <w:name w:val="Основной текст с отступом 2 Знак"/>
    <w:link w:val="2"/>
    <w:rsid w:val="00975769"/>
    <w:rPr>
      <w:sz w:val="24"/>
      <w:szCs w:val="24"/>
    </w:rPr>
  </w:style>
  <w:style w:type="paragraph" w:styleId="a9">
    <w:name w:val="Body Text"/>
    <w:basedOn w:val="a"/>
    <w:link w:val="aa"/>
    <w:rsid w:val="00975769"/>
    <w:pPr>
      <w:spacing w:after="120"/>
    </w:pPr>
  </w:style>
  <w:style w:type="character" w:customStyle="1" w:styleId="aa">
    <w:name w:val="Основной текст Знак"/>
    <w:link w:val="a9"/>
    <w:rsid w:val="00975769"/>
    <w:rPr>
      <w:sz w:val="24"/>
      <w:szCs w:val="24"/>
    </w:rPr>
  </w:style>
  <w:style w:type="paragraph" w:styleId="21">
    <w:name w:val="Body Text 2"/>
    <w:basedOn w:val="a"/>
    <w:link w:val="22"/>
    <w:rsid w:val="00975769"/>
    <w:pPr>
      <w:spacing w:after="120" w:line="480" w:lineRule="auto"/>
    </w:pPr>
  </w:style>
  <w:style w:type="character" w:customStyle="1" w:styleId="22">
    <w:name w:val="Основной текст 2 Знак"/>
    <w:link w:val="21"/>
    <w:rsid w:val="00975769"/>
    <w:rPr>
      <w:sz w:val="24"/>
      <w:szCs w:val="24"/>
    </w:rPr>
  </w:style>
  <w:style w:type="paragraph" w:customStyle="1" w:styleId="ab">
    <w:name w:val="ДинТекстОбыч"/>
    <w:basedOn w:val="a"/>
    <w:autoRedefine/>
    <w:rsid w:val="00975769"/>
    <w:pPr>
      <w:widowControl w:val="0"/>
      <w:autoSpaceDE w:val="0"/>
      <w:autoSpaceDN w:val="0"/>
      <w:adjustRightInd w:val="0"/>
      <w:jc w:val="both"/>
    </w:pPr>
    <w:rPr>
      <w:rFonts w:cs="Arial"/>
      <w:bCs/>
      <w:color w:val="000000"/>
      <w:sz w:val="28"/>
      <w:szCs w:val="28"/>
      <w:lang w:val="uk-UA"/>
    </w:rPr>
  </w:style>
  <w:style w:type="paragraph" w:styleId="ac">
    <w:name w:val="Normal (Web)"/>
    <w:basedOn w:val="a"/>
    <w:uiPriority w:val="99"/>
    <w:rsid w:val="00975769"/>
    <w:pPr>
      <w:spacing w:before="100" w:beforeAutospacing="1" w:after="100" w:afterAutospacing="1"/>
    </w:pPr>
    <w:rPr>
      <w:lang w:val="uk-UA" w:eastAsia="uk-UA"/>
    </w:rPr>
  </w:style>
  <w:style w:type="character" w:customStyle="1" w:styleId="CharStyle9">
    <w:name w:val="Char Style 9"/>
    <w:rsid w:val="00975769"/>
    <w:rPr>
      <w:b w:val="0"/>
      <w:bCs w:val="0"/>
      <w:i w:val="0"/>
      <w:iCs w:val="0"/>
      <w:smallCaps w:val="0"/>
      <w:strike w:val="0"/>
      <w:sz w:val="27"/>
      <w:szCs w:val="27"/>
      <w:u w:val="none"/>
    </w:rPr>
  </w:style>
  <w:style w:type="paragraph" w:customStyle="1" w:styleId="Style8">
    <w:name w:val="Style 8"/>
    <w:basedOn w:val="a"/>
    <w:rsid w:val="00975769"/>
    <w:pPr>
      <w:widowControl w:val="0"/>
      <w:shd w:val="clear" w:color="auto" w:fill="FFFFFF"/>
      <w:spacing w:before="480" w:after="240" w:line="322" w:lineRule="exact"/>
      <w:jc w:val="both"/>
    </w:pPr>
    <w:rPr>
      <w:sz w:val="27"/>
      <w:szCs w:val="27"/>
    </w:rPr>
  </w:style>
  <w:style w:type="character" w:customStyle="1" w:styleId="CharStyle7">
    <w:name w:val="Char Style 7"/>
    <w:rsid w:val="00975769"/>
    <w:rPr>
      <w:b w:val="0"/>
      <w:bCs w:val="0"/>
      <w:i w:val="0"/>
      <w:iCs w:val="0"/>
      <w:smallCaps w:val="0"/>
      <w:strike w:val="0"/>
      <w:sz w:val="27"/>
      <w:szCs w:val="27"/>
      <w:u w:val="none"/>
    </w:rPr>
  </w:style>
  <w:style w:type="paragraph" w:customStyle="1" w:styleId="Style6">
    <w:name w:val="Style 6"/>
    <w:basedOn w:val="a"/>
    <w:rsid w:val="00975769"/>
    <w:pPr>
      <w:widowControl w:val="0"/>
      <w:shd w:val="clear" w:color="auto" w:fill="FFFFFF"/>
      <w:spacing w:after="480" w:line="0" w:lineRule="atLeast"/>
      <w:outlineLvl w:val="3"/>
    </w:pPr>
    <w:rPr>
      <w:sz w:val="27"/>
      <w:szCs w:val="27"/>
    </w:rPr>
  </w:style>
  <w:style w:type="paragraph" w:customStyle="1" w:styleId="ad">
    <w:name w:val="ДинСтатьяОбыч"/>
    <w:basedOn w:val="ab"/>
    <w:autoRedefine/>
    <w:rsid w:val="00975769"/>
    <w:rPr>
      <w:bCs w:val="0"/>
      <w:iCs/>
    </w:rPr>
  </w:style>
  <w:style w:type="paragraph" w:customStyle="1" w:styleId="Default">
    <w:name w:val="Default"/>
    <w:rsid w:val="00975769"/>
    <w:pPr>
      <w:autoSpaceDE w:val="0"/>
      <w:autoSpaceDN w:val="0"/>
      <w:adjustRightInd w:val="0"/>
    </w:pPr>
    <w:rPr>
      <w:color w:val="000000"/>
      <w:sz w:val="24"/>
      <w:szCs w:val="24"/>
    </w:rPr>
  </w:style>
  <w:style w:type="character" w:customStyle="1" w:styleId="dcom">
    <w:name w:val="d_com"/>
    <w:rsid w:val="00975769"/>
  </w:style>
  <w:style w:type="paragraph" w:styleId="HTML">
    <w:name w:val="HTML Preformatted"/>
    <w:basedOn w:val="a"/>
    <w:link w:val="HTML0"/>
    <w:uiPriority w:val="99"/>
    <w:rsid w:val="00022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22453"/>
    <w:rPr>
      <w:rFonts w:ascii="Courier New" w:hAnsi="Courier New" w:cs="Courier New"/>
    </w:rPr>
  </w:style>
  <w:style w:type="character" w:customStyle="1" w:styleId="apple-converted-space">
    <w:name w:val="apple-converted-space"/>
    <w:basedOn w:val="a0"/>
    <w:rsid w:val="00022453"/>
  </w:style>
  <w:style w:type="paragraph" w:customStyle="1" w:styleId="ae">
    <w:name w:val="a"/>
    <w:basedOn w:val="a"/>
    <w:rsid w:val="00022453"/>
    <w:pPr>
      <w:spacing w:before="100" w:beforeAutospacing="1" w:after="100" w:afterAutospacing="1"/>
    </w:pPr>
  </w:style>
  <w:style w:type="character" w:customStyle="1" w:styleId="-1pt">
    <w:name w:val="Основной текст + Курсив;Интервал -1 pt"/>
    <w:rsid w:val="00022453"/>
    <w:rPr>
      <w:rFonts w:ascii="Times New Roman" w:eastAsia="Times New Roman" w:hAnsi="Times New Roman" w:cs="Times New Roman"/>
      <w:b w:val="0"/>
      <w:bCs w:val="0"/>
      <w:i/>
      <w:iCs/>
      <w:smallCaps w:val="0"/>
      <w:strike w:val="0"/>
      <w:spacing w:val="-20"/>
      <w:sz w:val="20"/>
      <w:szCs w:val="20"/>
    </w:rPr>
  </w:style>
  <w:style w:type="character" w:customStyle="1" w:styleId="a7">
    <w:name w:val="Верхний колонтитул Знак"/>
    <w:link w:val="a6"/>
    <w:rsid w:val="00022453"/>
    <w:rPr>
      <w:sz w:val="24"/>
      <w:szCs w:val="24"/>
    </w:rPr>
  </w:style>
  <w:style w:type="paragraph" w:customStyle="1" w:styleId="rvps12">
    <w:name w:val="rvps12"/>
    <w:basedOn w:val="a"/>
    <w:rsid w:val="00022453"/>
    <w:pPr>
      <w:spacing w:before="100" w:beforeAutospacing="1" w:after="100" w:afterAutospacing="1"/>
    </w:pPr>
  </w:style>
  <w:style w:type="character" w:customStyle="1" w:styleId="rvts82">
    <w:name w:val="rvts82"/>
    <w:basedOn w:val="a0"/>
    <w:rsid w:val="00022453"/>
  </w:style>
  <w:style w:type="paragraph" w:customStyle="1" w:styleId="rvps14">
    <w:name w:val="rvps14"/>
    <w:basedOn w:val="a"/>
    <w:rsid w:val="00022453"/>
    <w:pPr>
      <w:spacing w:before="100" w:beforeAutospacing="1" w:after="100" w:afterAutospacing="1"/>
    </w:pPr>
  </w:style>
  <w:style w:type="paragraph" w:customStyle="1" w:styleId="rvps1">
    <w:name w:val="rvps1"/>
    <w:basedOn w:val="a"/>
    <w:rsid w:val="00571662"/>
    <w:pPr>
      <w:spacing w:before="100" w:beforeAutospacing="1" w:after="100" w:afterAutospacing="1"/>
    </w:pPr>
  </w:style>
  <w:style w:type="character" w:customStyle="1" w:styleId="rvts15">
    <w:name w:val="rvts15"/>
    <w:basedOn w:val="a0"/>
    <w:rsid w:val="00571662"/>
  </w:style>
  <w:style w:type="paragraph" w:customStyle="1" w:styleId="rvps4">
    <w:name w:val="rvps4"/>
    <w:basedOn w:val="a"/>
    <w:rsid w:val="00571662"/>
    <w:pPr>
      <w:spacing w:before="100" w:beforeAutospacing="1" w:after="100" w:afterAutospacing="1"/>
    </w:pPr>
  </w:style>
  <w:style w:type="character" w:customStyle="1" w:styleId="rvts23">
    <w:name w:val="rvts23"/>
    <w:basedOn w:val="a0"/>
    <w:rsid w:val="00571662"/>
  </w:style>
  <w:style w:type="paragraph" w:customStyle="1" w:styleId="rvps7">
    <w:name w:val="rvps7"/>
    <w:basedOn w:val="a"/>
    <w:rsid w:val="00571662"/>
    <w:pPr>
      <w:spacing w:before="100" w:beforeAutospacing="1" w:after="100" w:afterAutospacing="1"/>
    </w:pPr>
  </w:style>
  <w:style w:type="character" w:customStyle="1" w:styleId="rvts9">
    <w:name w:val="rvts9"/>
    <w:basedOn w:val="a0"/>
    <w:rsid w:val="00571662"/>
  </w:style>
  <w:style w:type="paragraph" w:customStyle="1" w:styleId="rvps6">
    <w:name w:val="rvps6"/>
    <w:basedOn w:val="a"/>
    <w:rsid w:val="00571662"/>
    <w:pPr>
      <w:spacing w:before="100" w:beforeAutospacing="1" w:after="100" w:afterAutospacing="1"/>
    </w:pPr>
  </w:style>
  <w:style w:type="paragraph" w:styleId="af">
    <w:name w:val="List Paragraph"/>
    <w:basedOn w:val="a"/>
    <w:uiPriority w:val="34"/>
    <w:qFormat/>
    <w:rsid w:val="00816B7A"/>
    <w:pPr>
      <w:ind w:left="720"/>
      <w:contextualSpacing/>
    </w:pPr>
  </w:style>
  <w:style w:type="paragraph" w:customStyle="1" w:styleId="rvps3">
    <w:name w:val="rvps3"/>
    <w:basedOn w:val="a"/>
    <w:rsid w:val="00833F25"/>
    <w:pPr>
      <w:spacing w:before="100" w:beforeAutospacing="1" w:after="100" w:afterAutospacing="1"/>
    </w:pPr>
  </w:style>
  <w:style w:type="paragraph" w:customStyle="1" w:styleId="rvps2">
    <w:name w:val="rvps2"/>
    <w:basedOn w:val="a"/>
    <w:rsid w:val="00833F25"/>
    <w:pPr>
      <w:spacing w:before="100" w:beforeAutospacing="1" w:after="100" w:afterAutospacing="1"/>
    </w:pPr>
  </w:style>
  <w:style w:type="character" w:customStyle="1" w:styleId="rvts46">
    <w:name w:val="rvts46"/>
    <w:basedOn w:val="a0"/>
    <w:rsid w:val="00833F25"/>
  </w:style>
  <w:style w:type="character" w:styleId="af0">
    <w:name w:val="Hyperlink"/>
    <w:basedOn w:val="a0"/>
    <w:uiPriority w:val="99"/>
    <w:unhideWhenUsed/>
    <w:rsid w:val="00833F25"/>
    <w:rPr>
      <w:color w:val="0000FF"/>
      <w:u w:val="single"/>
    </w:rPr>
  </w:style>
  <w:style w:type="character" w:styleId="af1">
    <w:name w:val="FollowedHyperlink"/>
    <w:basedOn w:val="a0"/>
    <w:uiPriority w:val="99"/>
    <w:unhideWhenUsed/>
    <w:rsid w:val="00833F25"/>
    <w:rPr>
      <w:color w:val="800080"/>
      <w:u w:val="single"/>
    </w:rPr>
  </w:style>
  <w:style w:type="character" w:customStyle="1" w:styleId="rvts11">
    <w:name w:val="rvts11"/>
    <w:basedOn w:val="a0"/>
    <w:rsid w:val="0083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5617">
      <w:bodyDiv w:val="1"/>
      <w:marLeft w:val="0"/>
      <w:marRight w:val="0"/>
      <w:marTop w:val="0"/>
      <w:marBottom w:val="0"/>
      <w:divBdr>
        <w:top w:val="none" w:sz="0" w:space="0" w:color="auto"/>
        <w:left w:val="none" w:sz="0" w:space="0" w:color="auto"/>
        <w:bottom w:val="none" w:sz="0" w:space="0" w:color="auto"/>
        <w:right w:val="none" w:sz="0" w:space="0" w:color="auto"/>
      </w:divBdr>
      <w:divsChild>
        <w:div w:id="1087114901">
          <w:marLeft w:val="0"/>
          <w:marRight w:val="0"/>
          <w:marTop w:val="0"/>
          <w:marBottom w:val="150"/>
          <w:divBdr>
            <w:top w:val="none" w:sz="0" w:space="0" w:color="auto"/>
            <w:left w:val="none" w:sz="0" w:space="0" w:color="auto"/>
            <w:bottom w:val="none" w:sz="0" w:space="0" w:color="auto"/>
            <w:right w:val="none" w:sz="0" w:space="0" w:color="auto"/>
          </w:divBdr>
        </w:div>
      </w:divsChild>
    </w:div>
    <w:div w:id="361247841">
      <w:bodyDiv w:val="1"/>
      <w:marLeft w:val="0"/>
      <w:marRight w:val="0"/>
      <w:marTop w:val="0"/>
      <w:marBottom w:val="0"/>
      <w:divBdr>
        <w:top w:val="none" w:sz="0" w:space="0" w:color="auto"/>
        <w:left w:val="none" w:sz="0" w:space="0" w:color="auto"/>
        <w:bottom w:val="none" w:sz="0" w:space="0" w:color="auto"/>
        <w:right w:val="none" w:sz="0" w:space="0" w:color="auto"/>
      </w:divBdr>
    </w:div>
    <w:div w:id="497966051">
      <w:bodyDiv w:val="1"/>
      <w:marLeft w:val="0"/>
      <w:marRight w:val="0"/>
      <w:marTop w:val="0"/>
      <w:marBottom w:val="0"/>
      <w:divBdr>
        <w:top w:val="none" w:sz="0" w:space="0" w:color="auto"/>
        <w:left w:val="none" w:sz="0" w:space="0" w:color="auto"/>
        <w:bottom w:val="none" w:sz="0" w:space="0" w:color="auto"/>
        <w:right w:val="none" w:sz="0" w:space="0" w:color="auto"/>
      </w:divBdr>
    </w:div>
    <w:div w:id="834104057">
      <w:bodyDiv w:val="1"/>
      <w:marLeft w:val="0"/>
      <w:marRight w:val="0"/>
      <w:marTop w:val="0"/>
      <w:marBottom w:val="0"/>
      <w:divBdr>
        <w:top w:val="none" w:sz="0" w:space="0" w:color="auto"/>
        <w:left w:val="none" w:sz="0" w:space="0" w:color="auto"/>
        <w:bottom w:val="none" w:sz="0" w:space="0" w:color="auto"/>
        <w:right w:val="none" w:sz="0" w:space="0" w:color="auto"/>
      </w:divBdr>
    </w:div>
    <w:div w:id="940258143">
      <w:bodyDiv w:val="1"/>
      <w:marLeft w:val="0"/>
      <w:marRight w:val="0"/>
      <w:marTop w:val="0"/>
      <w:marBottom w:val="0"/>
      <w:divBdr>
        <w:top w:val="none" w:sz="0" w:space="0" w:color="auto"/>
        <w:left w:val="none" w:sz="0" w:space="0" w:color="auto"/>
        <w:bottom w:val="none" w:sz="0" w:space="0" w:color="auto"/>
        <w:right w:val="none" w:sz="0" w:space="0" w:color="auto"/>
      </w:divBdr>
    </w:div>
    <w:div w:id="947548432">
      <w:bodyDiv w:val="1"/>
      <w:marLeft w:val="0"/>
      <w:marRight w:val="0"/>
      <w:marTop w:val="0"/>
      <w:marBottom w:val="0"/>
      <w:divBdr>
        <w:top w:val="none" w:sz="0" w:space="0" w:color="auto"/>
        <w:left w:val="none" w:sz="0" w:space="0" w:color="auto"/>
        <w:bottom w:val="none" w:sz="0" w:space="0" w:color="auto"/>
        <w:right w:val="none" w:sz="0" w:space="0" w:color="auto"/>
      </w:divBdr>
      <w:divsChild>
        <w:div w:id="945692048">
          <w:marLeft w:val="0"/>
          <w:marRight w:val="0"/>
          <w:marTop w:val="150"/>
          <w:marBottom w:val="150"/>
          <w:divBdr>
            <w:top w:val="none" w:sz="0" w:space="0" w:color="auto"/>
            <w:left w:val="none" w:sz="0" w:space="0" w:color="auto"/>
            <w:bottom w:val="none" w:sz="0" w:space="0" w:color="auto"/>
            <w:right w:val="none" w:sz="0" w:space="0" w:color="auto"/>
          </w:divBdr>
        </w:div>
      </w:divsChild>
    </w:div>
    <w:div w:id="1366249813">
      <w:bodyDiv w:val="1"/>
      <w:marLeft w:val="0"/>
      <w:marRight w:val="0"/>
      <w:marTop w:val="0"/>
      <w:marBottom w:val="0"/>
      <w:divBdr>
        <w:top w:val="none" w:sz="0" w:space="0" w:color="auto"/>
        <w:left w:val="none" w:sz="0" w:space="0" w:color="auto"/>
        <w:bottom w:val="none" w:sz="0" w:space="0" w:color="auto"/>
        <w:right w:val="none" w:sz="0" w:space="0" w:color="auto"/>
      </w:divBdr>
      <w:divsChild>
        <w:div w:id="1542983613">
          <w:marLeft w:val="0"/>
          <w:marRight w:val="0"/>
          <w:marTop w:val="150"/>
          <w:marBottom w:val="150"/>
          <w:divBdr>
            <w:top w:val="none" w:sz="0" w:space="0" w:color="auto"/>
            <w:left w:val="none" w:sz="0" w:space="0" w:color="auto"/>
            <w:bottom w:val="none" w:sz="0" w:space="0" w:color="auto"/>
            <w:right w:val="none" w:sz="0" w:space="0" w:color="auto"/>
          </w:divBdr>
        </w:div>
      </w:divsChild>
    </w:div>
    <w:div w:id="1492016087">
      <w:bodyDiv w:val="1"/>
      <w:marLeft w:val="0"/>
      <w:marRight w:val="0"/>
      <w:marTop w:val="0"/>
      <w:marBottom w:val="0"/>
      <w:divBdr>
        <w:top w:val="none" w:sz="0" w:space="0" w:color="auto"/>
        <w:left w:val="none" w:sz="0" w:space="0" w:color="auto"/>
        <w:bottom w:val="none" w:sz="0" w:space="0" w:color="auto"/>
        <w:right w:val="none" w:sz="0" w:space="0" w:color="auto"/>
      </w:divBdr>
    </w:div>
    <w:div w:id="1620067020">
      <w:bodyDiv w:val="1"/>
      <w:marLeft w:val="0"/>
      <w:marRight w:val="0"/>
      <w:marTop w:val="0"/>
      <w:marBottom w:val="0"/>
      <w:divBdr>
        <w:top w:val="none" w:sz="0" w:space="0" w:color="auto"/>
        <w:left w:val="none" w:sz="0" w:space="0" w:color="auto"/>
        <w:bottom w:val="none" w:sz="0" w:space="0" w:color="auto"/>
        <w:right w:val="none" w:sz="0" w:space="0" w:color="auto"/>
      </w:divBdr>
      <w:divsChild>
        <w:div w:id="505367506">
          <w:marLeft w:val="0"/>
          <w:marRight w:val="0"/>
          <w:marTop w:val="0"/>
          <w:marBottom w:val="150"/>
          <w:divBdr>
            <w:top w:val="none" w:sz="0" w:space="0" w:color="auto"/>
            <w:left w:val="none" w:sz="0" w:space="0" w:color="auto"/>
            <w:bottom w:val="none" w:sz="0" w:space="0" w:color="auto"/>
            <w:right w:val="none" w:sz="0" w:space="0" w:color="auto"/>
          </w:divBdr>
        </w:div>
      </w:divsChild>
    </w:div>
    <w:div w:id="2057317889">
      <w:bodyDiv w:val="1"/>
      <w:marLeft w:val="0"/>
      <w:marRight w:val="0"/>
      <w:marTop w:val="0"/>
      <w:marBottom w:val="0"/>
      <w:divBdr>
        <w:top w:val="none" w:sz="0" w:space="0" w:color="auto"/>
        <w:left w:val="none" w:sz="0" w:space="0" w:color="auto"/>
        <w:bottom w:val="none" w:sz="0" w:space="0" w:color="auto"/>
        <w:right w:val="none" w:sz="0" w:space="0" w:color="auto"/>
      </w:divBdr>
      <w:divsChild>
        <w:div w:id="1385257403">
          <w:marLeft w:val="0"/>
          <w:marRight w:val="0"/>
          <w:marTop w:val="150"/>
          <w:marBottom w:val="150"/>
          <w:divBdr>
            <w:top w:val="none" w:sz="0" w:space="0" w:color="auto"/>
            <w:left w:val="none" w:sz="0" w:space="0" w:color="auto"/>
            <w:bottom w:val="none" w:sz="0" w:space="0" w:color="auto"/>
            <w:right w:val="none" w:sz="0" w:space="0" w:color="auto"/>
          </w:divBdr>
        </w:div>
      </w:divsChild>
    </w:div>
    <w:div w:id="21360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inai_Ref_Hlink/77507/3115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EE79-637F-4B16-9EF7-50EED528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6119</Words>
  <Characters>34879</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
  <LinksUpToDate>false</LinksUpToDate>
  <CharactersWithSpaces>40917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Пользователь Windows</cp:lastModifiedBy>
  <cp:revision>4</cp:revision>
  <cp:lastPrinted>2022-06-15T14:15:00Z</cp:lastPrinted>
  <dcterms:created xsi:type="dcterms:W3CDTF">2022-06-15T14:02:00Z</dcterms:created>
  <dcterms:modified xsi:type="dcterms:W3CDTF">2022-06-15T14:19:00Z</dcterms:modified>
</cp:coreProperties>
</file>